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39007" w14:textId="77777777" w:rsidR="00767D62" w:rsidRDefault="00310C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4296597" w14:textId="77777777" w:rsidR="00767D62" w:rsidRDefault="00767D62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32B0DE0" w14:textId="77777777" w:rsidR="00767D62" w:rsidRDefault="00310C6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CONTRATO DE SERVICIOS Y GESTIÓN INMOBILIARIA DE VENTA </w:t>
      </w:r>
    </w:p>
    <w:p w14:paraId="65C010CE" w14:textId="77777777" w:rsidR="00767D62" w:rsidRDefault="00767D6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1451A527" w14:textId="7CE3E51C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1.-</w:t>
      </w:r>
      <w:r>
        <w:rPr>
          <w:rFonts w:ascii="Arial" w:eastAsia="Arial" w:hAnsi="Arial" w:cs="Arial"/>
          <w:sz w:val="20"/>
          <w:szCs w:val="20"/>
        </w:rPr>
        <w:t xml:space="preserve"> En Concepción, a </w:t>
      </w:r>
      <w:r w:rsidR="00556CE0">
        <w:rPr>
          <w:rFonts w:ascii="Arial" w:eastAsia="Arial" w:hAnsi="Arial" w:cs="Arial"/>
          <w:sz w:val="20"/>
          <w:szCs w:val="20"/>
        </w:rPr>
        <w:t xml:space="preserve">05 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="00556CE0">
        <w:rPr>
          <w:rFonts w:ascii="Arial" w:eastAsia="Arial" w:hAnsi="Arial" w:cs="Arial"/>
          <w:sz w:val="20"/>
          <w:szCs w:val="20"/>
        </w:rPr>
        <w:t>Octubre</w:t>
      </w:r>
      <w:r>
        <w:rPr>
          <w:rFonts w:ascii="Arial" w:eastAsia="Arial" w:hAnsi="Arial" w:cs="Arial"/>
          <w:sz w:val="20"/>
          <w:szCs w:val="20"/>
        </w:rPr>
        <w:t xml:space="preserve"> del 2022 , comparecen: por una parte, don(</w:t>
      </w:r>
      <w:proofErr w:type="spellStart"/>
      <w:r>
        <w:rPr>
          <w:rFonts w:ascii="Arial" w:eastAsia="Arial" w:hAnsi="Arial" w:cs="Arial"/>
          <w:sz w:val="20"/>
          <w:szCs w:val="20"/>
        </w:rPr>
        <w:t>ña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r w:rsidR="00556CE0">
        <w:rPr>
          <w:rFonts w:ascii="Arial" w:eastAsia="Arial" w:hAnsi="Arial" w:cs="Arial"/>
          <w:sz w:val="20"/>
          <w:szCs w:val="20"/>
        </w:rPr>
        <w:t>María José Valenzuela Monsalve</w:t>
      </w:r>
      <w:r>
        <w:rPr>
          <w:rFonts w:ascii="Arial" w:eastAsia="Arial" w:hAnsi="Arial" w:cs="Arial"/>
          <w:sz w:val="20"/>
          <w:szCs w:val="20"/>
        </w:rPr>
        <w:t xml:space="preserve">, RUT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556CE0">
        <w:rPr>
          <w:rFonts w:ascii="Arial" w:eastAsia="Arial" w:hAnsi="Arial" w:cs="Arial"/>
          <w:sz w:val="20"/>
          <w:szCs w:val="20"/>
        </w:rPr>
        <w:t>17.539.640-3</w:t>
      </w:r>
      <w:r>
        <w:rPr>
          <w:rFonts w:ascii="Arial" w:eastAsia="Arial" w:hAnsi="Arial" w:cs="Arial"/>
          <w:sz w:val="20"/>
          <w:szCs w:val="20"/>
        </w:rPr>
        <w:t xml:space="preserve"> estado civil </w:t>
      </w:r>
      <w:r w:rsidR="00556CE0">
        <w:rPr>
          <w:rFonts w:ascii="Arial" w:eastAsia="Arial" w:hAnsi="Arial" w:cs="Arial"/>
          <w:sz w:val="20"/>
          <w:szCs w:val="20"/>
        </w:rPr>
        <w:t>soltera</w:t>
      </w:r>
      <w:r>
        <w:rPr>
          <w:rFonts w:ascii="Arial" w:eastAsia="Arial" w:hAnsi="Arial" w:cs="Arial"/>
          <w:sz w:val="20"/>
          <w:szCs w:val="20"/>
        </w:rPr>
        <w:t xml:space="preserve"> , con domicilio en </w:t>
      </w:r>
      <w:r w:rsidR="00556CE0">
        <w:rPr>
          <w:rFonts w:ascii="Arial" w:eastAsia="Arial" w:hAnsi="Arial" w:cs="Arial"/>
          <w:sz w:val="20"/>
          <w:szCs w:val="20"/>
        </w:rPr>
        <w:t>pasaje Chilco 3377 Huertos de la Costa San Pedro de la Paz</w:t>
      </w:r>
      <w:r>
        <w:rPr>
          <w:rFonts w:ascii="Arial" w:eastAsia="Arial" w:hAnsi="Arial" w:cs="Arial"/>
          <w:sz w:val="20"/>
          <w:szCs w:val="20"/>
        </w:rPr>
        <w:t xml:space="preserve"> , fono: + </w:t>
      </w:r>
      <w:r w:rsidR="00556CE0">
        <w:rPr>
          <w:rFonts w:ascii="Arial" w:eastAsia="Arial" w:hAnsi="Arial" w:cs="Arial"/>
          <w:sz w:val="20"/>
          <w:szCs w:val="20"/>
        </w:rPr>
        <w:t>72606497</w:t>
      </w:r>
      <w:r>
        <w:rPr>
          <w:rFonts w:ascii="Arial" w:eastAsia="Arial" w:hAnsi="Arial" w:cs="Arial"/>
          <w:sz w:val="20"/>
          <w:szCs w:val="20"/>
        </w:rPr>
        <w:t xml:space="preserve"> , correo electrónico</w:t>
      </w:r>
      <w:r w:rsidR="00556CE0">
        <w:rPr>
          <w:rFonts w:ascii="Arial" w:eastAsia="Arial" w:hAnsi="Arial" w:cs="Arial"/>
          <w:sz w:val="20"/>
          <w:szCs w:val="20"/>
        </w:rPr>
        <w:t xml:space="preserve"> mariajvalenz@gmial.com</w:t>
      </w:r>
      <w:r>
        <w:rPr>
          <w:rFonts w:ascii="Arial" w:eastAsia="Arial" w:hAnsi="Arial" w:cs="Arial"/>
          <w:sz w:val="20"/>
          <w:szCs w:val="20"/>
        </w:rPr>
        <w:t xml:space="preserve">, en adelante </w:t>
      </w:r>
      <w:r>
        <w:rPr>
          <w:rFonts w:ascii="Arial" w:eastAsia="Arial" w:hAnsi="Arial" w:cs="Arial"/>
          <w:b/>
          <w:sz w:val="20"/>
          <w:szCs w:val="20"/>
        </w:rPr>
        <w:t>“El Comitente”</w:t>
      </w:r>
      <w:r>
        <w:rPr>
          <w:rFonts w:ascii="Arial" w:eastAsia="Arial" w:hAnsi="Arial" w:cs="Arial"/>
          <w:sz w:val="20"/>
          <w:szCs w:val="20"/>
        </w:rPr>
        <w:t xml:space="preserve"> y, por la otra,</w:t>
      </w:r>
      <w:r>
        <w:rPr>
          <w:rFonts w:ascii="Arial" w:eastAsia="Arial" w:hAnsi="Arial" w:cs="Arial"/>
          <w:b/>
          <w:sz w:val="20"/>
          <w:szCs w:val="20"/>
        </w:rPr>
        <w:t xml:space="preserve"> RE/MAX INNOVA</w:t>
      </w:r>
      <w:r>
        <w:rPr>
          <w:rFonts w:ascii="Arial" w:eastAsia="Arial" w:hAnsi="Arial" w:cs="Arial"/>
          <w:sz w:val="20"/>
          <w:szCs w:val="20"/>
        </w:rPr>
        <w:t>, cuya razón social es</w:t>
      </w:r>
      <w:r>
        <w:rPr>
          <w:rFonts w:ascii="Arial" w:eastAsia="Arial" w:hAnsi="Arial" w:cs="Arial"/>
          <w:b/>
          <w:sz w:val="20"/>
          <w:szCs w:val="20"/>
        </w:rPr>
        <w:t xml:space="preserve"> INMOBILIARIA E INVERSIONES OCEANA LTDA,  </w:t>
      </w:r>
      <w:r>
        <w:rPr>
          <w:rFonts w:ascii="Arial" w:eastAsia="Arial" w:hAnsi="Arial" w:cs="Arial"/>
          <w:sz w:val="20"/>
          <w:szCs w:val="20"/>
        </w:rPr>
        <w:t xml:space="preserve">RUT 77.506.843-4, con domicilio en </w:t>
      </w:r>
      <w:r>
        <w:rPr>
          <w:rFonts w:ascii="Arial" w:eastAsia="Arial" w:hAnsi="Arial" w:cs="Arial"/>
        </w:rPr>
        <w:t>Avenida Roosevelt 1750, Concepción</w:t>
      </w:r>
      <w:r>
        <w:rPr>
          <w:rFonts w:ascii="Arial" w:eastAsia="Arial" w:hAnsi="Arial" w:cs="Arial"/>
          <w:sz w:val="20"/>
          <w:szCs w:val="20"/>
        </w:rPr>
        <w:t xml:space="preserve">, y en adelante representado por su </w:t>
      </w:r>
      <w:r>
        <w:rPr>
          <w:rFonts w:ascii="Arial" w:eastAsia="Arial" w:hAnsi="Arial" w:cs="Arial"/>
          <w:b/>
          <w:sz w:val="20"/>
          <w:szCs w:val="20"/>
        </w:rPr>
        <w:t>“Agente Inmobiliario”,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56CE0">
        <w:rPr>
          <w:rFonts w:ascii="Arial" w:eastAsia="Arial" w:hAnsi="Arial" w:cs="Arial"/>
          <w:sz w:val="20"/>
          <w:szCs w:val="20"/>
        </w:rPr>
        <w:t>VIcoria</w:t>
      </w:r>
      <w:proofErr w:type="spellEnd"/>
      <w:r w:rsidR="00556CE0">
        <w:rPr>
          <w:rFonts w:ascii="Arial" w:eastAsia="Arial" w:hAnsi="Arial" w:cs="Arial"/>
          <w:sz w:val="20"/>
          <w:szCs w:val="20"/>
        </w:rPr>
        <w:t xml:space="preserve"> Moreno Soto</w:t>
      </w:r>
      <w:r>
        <w:rPr>
          <w:rFonts w:ascii="Arial" w:eastAsia="Arial" w:hAnsi="Arial" w:cs="Arial"/>
          <w:sz w:val="20"/>
          <w:szCs w:val="20"/>
        </w:rPr>
        <w:t xml:space="preserve">, RUT.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556CE0">
        <w:rPr>
          <w:rFonts w:ascii="Arial" w:eastAsia="Arial" w:hAnsi="Arial" w:cs="Arial"/>
          <w:sz w:val="20"/>
          <w:szCs w:val="20"/>
        </w:rPr>
        <w:t>156719544-4</w:t>
      </w:r>
      <w:r>
        <w:rPr>
          <w:rFonts w:ascii="Arial" w:eastAsia="Arial" w:hAnsi="Arial" w:cs="Arial"/>
          <w:sz w:val="20"/>
          <w:szCs w:val="20"/>
        </w:rPr>
        <w:t>, con domicilio en Avenida Roosevelt 1750, Local 1, Concepción, Región del Biobío.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2.-</w:t>
      </w:r>
      <w:r>
        <w:rPr>
          <w:rFonts w:ascii="Arial" w:eastAsia="Arial" w:hAnsi="Arial" w:cs="Arial"/>
          <w:sz w:val="20"/>
          <w:szCs w:val="20"/>
        </w:rPr>
        <w:t xml:space="preserve"> Por el presente instrumento, el Comitente contrata, con el Agente Inmobiliario, el servicio y gestión de venta del inmueble de su propiedad, ubicado en </w:t>
      </w:r>
      <w:r w:rsidR="00556CE0">
        <w:rPr>
          <w:rFonts w:ascii="Arial" w:eastAsia="Arial" w:hAnsi="Arial" w:cs="Arial"/>
          <w:sz w:val="20"/>
          <w:szCs w:val="20"/>
        </w:rPr>
        <w:t>Hueros de la Costa San Pedro de la Paz</w:t>
      </w:r>
      <w:r>
        <w:rPr>
          <w:rFonts w:ascii="Arial" w:eastAsia="Arial" w:hAnsi="Arial" w:cs="Arial"/>
          <w:sz w:val="20"/>
          <w:szCs w:val="20"/>
        </w:rPr>
        <w:t xml:space="preserve"> número de ROL </w:t>
      </w:r>
      <w:r w:rsidR="00556CE0">
        <w:rPr>
          <w:rFonts w:ascii="Arial" w:eastAsia="Arial" w:hAnsi="Arial" w:cs="Arial"/>
          <w:sz w:val="20"/>
          <w:szCs w:val="20"/>
        </w:rPr>
        <w:t>15919-</w:t>
      </w:r>
      <w:proofErr w:type="gramStart"/>
      <w:r w:rsidR="00556CE0">
        <w:rPr>
          <w:rFonts w:ascii="Arial" w:eastAsia="Arial" w:hAnsi="Arial" w:cs="Arial"/>
          <w:sz w:val="20"/>
          <w:szCs w:val="20"/>
        </w:rPr>
        <w:t>33</w:t>
      </w:r>
      <w:r>
        <w:rPr>
          <w:rFonts w:ascii="Arial" w:eastAsia="Arial" w:hAnsi="Arial" w:cs="Arial"/>
          <w:sz w:val="20"/>
          <w:szCs w:val="20"/>
        </w:rPr>
        <w:t xml:space="preserve"> .</w:t>
      </w:r>
      <w:proofErr w:type="gramEnd"/>
    </w:p>
    <w:p w14:paraId="1B397561" w14:textId="3B88E018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3.-</w:t>
      </w:r>
      <w:r>
        <w:rPr>
          <w:rFonts w:ascii="Arial" w:eastAsia="Arial" w:hAnsi="Arial" w:cs="Arial"/>
          <w:sz w:val="20"/>
          <w:szCs w:val="20"/>
        </w:rPr>
        <w:t xml:space="preserve"> El precio de venta del referido inmueble es la suma de</w:t>
      </w:r>
      <w:r w:rsidR="00556CE0">
        <w:rPr>
          <w:rFonts w:ascii="Arial" w:eastAsia="Arial" w:hAnsi="Arial" w:cs="Arial"/>
          <w:sz w:val="20"/>
          <w:szCs w:val="20"/>
        </w:rPr>
        <w:t xml:space="preserve"> 1894 </w:t>
      </w:r>
      <w:r>
        <w:rPr>
          <w:rFonts w:ascii="Arial" w:eastAsia="Arial" w:hAnsi="Arial" w:cs="Arial"/>
          <w:sz w:val="20"/>
          <w:szCs w:val="20"/>
        </w:rPr>
        <w:t>UF.</w:t>
      </w:r>
    </w:p>
    <w:p w14:paraId="0658C429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4.-</w:t>
      </w:r>
      <w:r>
        <w:rPr>
          <w:rFonts w:ascii="Arial" w:eastAsia="Arial" w:hAnsi="Arial" w:cs="Arial"/>
          <w:sz w:val="20"/>
          <w:szCs w:val="20"/>
        </w:rPr>
        <w:t xml:space="preserve"> El plazo de vigencia de este contrato será de </w:t>
      </w:r>
      <w:r>
        <w:rPr>
          <w:rFonts w:ascii="Arial" w:eastAsia="Arial" w:hAnsi="Arial" w:cs="Arial"/>
          <w:b/>
          <w:sz w:val="20"/>
          <w:szCs w:val="20"/>
        </w:rPr>
        <w:t>120 días corridos</w:t>
      </w:r>
      <w:r>
        <w:rPr>
          <w:rFonts w:ascii="Arial" w:eastAsia="Arial" w:hAnsi="Arial" w:cs="Arial"/>
          <w:sz w:val="20"/>
          <w:szCs w:val="20"/>
        </w:rPr>
        <w:t>.</w:t>
      </w:r>
    </w:p>
    <w:p w14:paraId="166A1C08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5.-</w:t>
      </w:r>
      <w:r>
        <w:rPr>
          <w:rFonts w:ascii="Arial" w:eastAsia="Arial" w:hAnsi="Arial" w:cs="Arial"/>
          <w:sz w:val="20"/>
          <w:szCs w:val="20"/>
        </w:rPr>
        <w:t xml:space="preserve"> Por la venta del inmueble, el Comitente, pagará a RE/MAX Innova, una comisión ascendente al 2 % del precio final de la compraventa más (IVA/impuestos) (2% + IVA). Para dar cumplimiento a esta obligación la comitente dejará al momento de la firma de la</w:t>
      </w:r>
      <w:r>
        <w:rPr>
          <w:rFonts w:ascii="Arial" w:eastAsia="Arial" w:hAnsi="Arial" w:cs="Arial"/>
          <w:b/>
          <w:sz w:val="20"/>
          <w:szCs w:val="20"/>
        </w:rPr>
        <w:t xml:space="preserve"> promesa de compraventa</w:t>
      </w:r>
      <w:r>
        <w:rPr>
          <w:rFonts w:ascii="Arial" w:eastAsia="Arial" w:hAnsi="Arial" w:cs="Arial"/>
          <w:sz w:val="20"/>
          <w:szCs w:val="20"/>
        </w:rPr>
        <w:t xml:space="preserve">, en poder de un Notario, mediante instrucciones, un cheque nominativo, cruzado y sin fecha (o en su defecto un vale vista), a nombre de </w:t>
      </w:r>
      <w:r>
        <w:rPr>
          <w:rFonts w:ascii="Arial" w:eastAsia="Arial" w:hAnsi="Arial" w:cs="Arial"/>
          <w:b/>
          <w:sz w:val="20"/>
          <w:szCs w:val="20"/>
        </w:rPr>
        <w:t>Inmobiliaria e Inversiones Dos Cordilleras Limitada</w:t>
      </w:r>
      <w:r>
        <w:rPr>
          <w:rFonts w:ascii="Arial" w:eastAsia="Arial" w:hAnsi="Arial" w:cs="Arial"/>
          <w:sz w:val="20"/>
          <w:szCs w:val="20"/>
        </w:rPr>
        <w:t>, quien podrá retirar dicho cheque, solo una vez que el inmueble se encuentre debidamente inscrito a nombre del comprador. La comitente pagará la comisión, aunque el negocio se convenga o formalice después de expirado el plazo de duración de esta orden, si el correspondiente comprador hubiese recibido del Agente Inmobiliario o de RE/MAX Innova, una Orden de Visita durante la vigencia del plazo establecido en el número 4 de esta Orden.</w:t>
      </w:r>
    </w:p>
    <w:p w14:paraId="7FC22F27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6.-</w:t>
      </w:r>
      <w:r>
        <w:rPr>
          <w:rFonts w:ascii="Arial" w:eastAsia="Arial" w:hAnsi="Arial" w:cs="Arial"/>
          <w:sz w:val="20"/>
          <w:szCs w:val="20"/>
        </w:rPr>
        <w:t xml:space="preserve"> La presente Orden de venta tiene el carácter de </w:t>
      </w:r>
      <w:r>
        <w:rPr>
          <w:rFonts w:ascii="Arial" w:eastAsia="Arial" w:hAnsi="Arial" w:cs="Arial"/>
          <w:b/>
          <w:sz w:val="20"/>
          <w:szCs w:val="20"/>
        </w:rPr>
        <w:t>exclusiva</w:t>
      </w:r>
      <w:r>
        <w:rPr>
          <w:rFonts w:ascii="Arial" w:eastAsia="Arial" w:hAnsi="Arial" w:cs="Arial"/>
          <w:sz w:val="20"/>
          <w:szCs w:val="20"/>
        </w:rPr>
        <w:t>. Para todos los efectos legales, se entenderá que el Agente Inmobiliario y/o RE/MAX Innova, será la única facultada para intermediar en la venta de la propiedad individualizada.</w:t>
      </w:r>
    </w:p>
    <w:p w14:paraId="5797D99C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7.- </w:t>
      </w:r>
      <w:r>
        <w:rPr>
          <w:rFonts w:ascii="Arial" w:eastAsia="Arial" w:hAnsi="Arial" w:cs="Arial"/>
          <w:sz w:val="20"/>
          <w:szCs w:val="20"/>
        </w:rPr>
        <w:t>Queda prohibido al Comitente, entenderse o negociar directamente con algún comprador referido por el Agente Inmobiliario. Si así lo hiciere, deberá pagar al Agente Inmobiliario y/o a RE/MAX Innova, los honorarios pactados en el artículo 5 de este documento.</w:t>
      </w:r>
    </w:p>
    <w:p w14:paraId="77842BFB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8.-</w:t>
      </w:r>
      <w:r>
        <w:rPr>
          <w:rFonts w:ascii="Arial" w:eastAsia="Arial" w:hAnsi="Arial" w:cs="Arial"/>
          <w:sz w:val="20"/>
          <w:szCs w:val="20"/>
        </w:rPr>
        <w:t xml:space="preserve"> El comitente declara ser dueño exclusivo del inmueble objeto del presente contrato y no tener imposibilidad legal, contractual y/o judicial alguna para enajenar. Declara, asimismo, hallarse en condiciones de transferir el dominio libre de todo gravamen, de ser así exigido.</w:t>
      </w:r>
    </w:p>
    <w:p w14:paraId="2498351F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caso de que sea necesario el consentimiento del cónyuge, el Comitente declara contar con dicho consentimiento.</w:t>
      </w:r>
    </w:p>
    <w:p w14:paraId="7E3AA054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Comitente es el único responsable de la veracidad de la presente declaración, de manera que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INMOBILIARIA E INVERSIONES OCEANA LTDA</w:t>
      </w:r>
      <w:r>
        <w:rPr>
          <w:rFonts w:ascii="Arial" w:eastAsia="Arial" w:hAnsi="Arial" w:cs="Arial"/>
          <w:sz w:val="20"/>
          <w:szCs w:val="20"/>
        </w:rPr>
        <w:t xml:space="preserve"> queda exento de toda responsabilidad frente a terceros.</w:t>
      </w:r>
    </w:p>
    <w:p w14:paraId="2A25ADF4" w14:textId="77777777" w:rsidR="00767D62" w:rsidRDefault="00767D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28F31CD" w14:textId="77777777" w:rsidR="00767D62" w:rsidRDefault="00767D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A7635E0" w14:textId="77777777" w:rsidR="00767D62" w:rsidRDefault="00767D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3FDB941" w14:textId="77777777" w:rsidR="00767D62" w:rsidRDefault="00767D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7B8CC28" w14:textId="77777777" w:rsidR="00767D62" w:rsidRDefault="00767D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77CD054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caso de no poder concretarse la venta por falsedad de las declaraciones contenidas en esta cláusula, el comitente deberá pagar al Agente Inmobiliario el 50% del honorario convenido en las cláusulas tercera y quinta precedentes.</w:t>
      </w:r>
    </w:p>
    <w:p w14:paraId="0A511065" w14:textId="77777777" w:rsidR="00767D62" w:rsidRDefault="00310C66">
      <w:pPr>
        <w:widowControl/>
        <w:pBdr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9.-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b/>
          <w:sz w:val="20"/>
          <w:szCs w:val="20"/>
        </w:rPr>
        <w:t>Comitente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faculta al </w:t>
      </w:r>
      <w:r>
        <w:rPr>
          <w:rFonts w:ascii="Arial" w:eastAsia="Arial" w:hAnsi="Arial" w:cs="Arial"/>
          <w:b/>
          <w:color w:val="000000"/>
          <w:sz w:val="20"/>
          <w:szCs w:val="20"/>
        </w:rPr>
        <w:t>"A</w:t>
      </w:r>
      <w:r>
        <w:rPr>
          <w:rFonts w:ascii="Arial" w:eastAsia="Arial" w:hAnsi="Arial" w:cs="Arial"/>
          <w:b/>
          <w:sz w:val="20"/>
          <w:szCs w:val="20"/>
        </w:rPr>
        <w:t>gente Inmobiliario</w:t>
      </w:r>
      <w:r>
        <w:rPr>
          <w:rFonts w:ascii="Arial" w:eastAsia="Arial" w:hAnsi="Arial" w:cs="Arial"/>
          <w:b/>
          <w:color w:val="000000"/>
          <w:sz w:val="20"/>
          <w:szCs w:val="20"/>
        </w:rPr>
        <w:t>”,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percibir sumas de dinero, de mínimo $1.000.000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concepto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CONTRATO DE RESERVA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otorgando los correspondientes recibos, dando cuenta de estos actos e informando sobre la prosecución de la operación al </w:t>
      </w:r>
      <w:r>
        <w:rPr>
          <w:rFonts w:ascii="Arial" w:eastAsia="Arial" w:hAnsi="Arial" w:cs="Arial"/>
          <w:b/>
          <w:sz w:val="20"/>
          <w:szCs w:val="20"/>
        </w:rPr>
        <w:t>Comitente,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 forma inmediata, ya sea en señal de compra o promesa de compraventa por parte del comprador u oferente de compra de la propiedad. Del mismo modo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El Comitente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está dispuesto a seguir las pautas establecidas en los procesos de compraventa, por las cuales también dejará la misma suma que los promitentes compradores en compromiso y garantía, de la realización de la operación al momento de la aceptación de la carta oferta.</w:t>
      </w:r>
    </w:p>
    <w:p w14:paraId="62EE9921" w14:textId="77777777" w:rsidR="00767D62" w:rsidRDefault="00767D62">
      <w:pPr>
        <w:widowControl/>
        <w:pBdr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67567CB" w14:textId="77777777" w:rsidR="00767D62" w:rsidRDefault="00310C66">
      <w:pPr>
        <w:widowControl/>
        <w:pBdr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Asimismo y en caso de realizarse la venta por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y/o interpósita persona y/o Empresa Inmobiliaria ajena a la contratada,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negarse a firmar la promesa de compraventa, si el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</w:rPr>
        <w:t>Agente Inmobiliario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”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tuviese una reserva por el importe o precio de venta convenido, el </w:t>
      </w:r>
      <w:r>
        <w:rPr>
          <w:rFonts w:ascii="Arial" w:eastAsia="Arial" w:hAnsi="Arial" w:cs="Arial"/>
          <w:b/>
          <w:sz w:val="20"/>
          <w:szCs w:val="20"/>
        </w:rPr>
        <w:t>Comitente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abonará y pagará al </w:t>
      </w:r>
      <w:r>
        <w:rPr>
          <w:rFonts w:ascii="Arial" w:eastAsia="Arial" w:hAnsi="Arial" w:cs="Arial"/>
          <w:b/>
          <w:color w:val="000000"/>
          <w:sz w:val="20"/>
          <w:szCs w:val="20"/>
        </w:rPr>
        <w:t>"</w:t>
      </w:r>
      <w:r>
        <w:rPr>
          <w:rFonts w:ascii="Arial" w:eastAsia="Arial" w:hAnsi="Arial" w:cs="Arial"/>
          <w:b/>
          <w:sz w:val="20"/>
          <w:szCs w:val="20"/>
        </w:rPr>
        <w:t>Agente Inmobiliario</w:t>
      </w:r>
      <w:r>
        <w:rPr>
          <w:rFonts w:ascii="Arial" w:eastAsia="Arial" w:hAnsi="Arial" w:cs="Arial"/>
          <w:b/>
          <w:color w:val="000000"/>
          <w:sz w:val="20"/>
          <w:szCs w:val="20"/>
        </w:rPr>
        <w:t>"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el porcentaje pactado (2%+ IVA),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concepto de honorarios sobre el precio de venta autorizado como indemnización por servicios y gastos realizados.</w:t>
      </w:r>
    </w:p>
    <w:p w14:paraId="111BCAAA" w14:textId="77777777" w:rsidR="00767D62" w:rsidRDefault="00767D62">
      <w:pPr>
        <w:widowControl/>
        <w:pBdr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3A8F3B" w14:textId="77777777" w:rsidR="00767D62" w:rsidRDefault="00310C66">
      <w:pPr>
        <w:widowControl/>
        <w:pBdr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11.-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r>
        <w:rPr>
          <w:rFonts w:ascii="Arial" w:eastAsia="Arial" w:hAnsi="Arial" w:cs="Arial"/>
          <w:b/>
          <w:sz w:val="20"/>
          <w:szCs w:val="20"/>
        </w:rPr>
        <w:t>Comitente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abonará al </w:t>
      </w:r>
      <w:r>
        <w:rPr>
          <w:rFonts w:ascii="Arial" w:eastAsia="Arial" w:hAnsi="Arial" w:cs="Arial"/>
          <w:b/>
          <w:sz w:val="20"/>
          <w:szCs w:val="20"/>
        </w:rPr>
        <w:t>Agente Inmobiliario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los honorarios íntegros pactados en este contrato si, a pesar de haber caducado el mismo, la venta se </w:t>
      </w:r>
      <w:r>
        <w:rPr>
          <w:rFonts w:ascii="Arial" w:eastAsia="Arial" w:hAnsi="Arial" w:cs="Arial"/>
          <w:sz w:val="20"/>
          <w:szCs w:val="20"/>
        </w:rPr>
        <w:t>realizará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como consecuencia de las gestiones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RE/MAX Innova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4B95C278" w14:textId="77777777" w:rsidR="00767D62" w:rsidRDefault="00767D62">
      <w:pPr>
        <w:widowControl/>
        <w:pBdr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B524F22" w14:textId="77777777" w:rsidR="00767D62" w:rsidRDefault="00310C66">
      <w:pPr>
        <w:widowControl/>
        <w:pBdr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12.-</w:t>
      </w:r>
      <w:r>
        <w:rPr>
          <w:rFonts w:ascii="Arial" w:eastAsia="Arial" w:hAnsi="Arial" w:cs="Arial"/>
          <w:sz w:val="20"/>
          <w:szCs w:val="20"/>
        </w:rPr>
        <w:t xml:space="preserve"> El </w:t>
      </w:r>
      <w:r>
        <w:rPr>
          <w:rFonts w:ascii="Arial" w:eastAsia="Arial" w:hAnsi="Arial" w:cs="Arial"/>
          <w:b/>
          <w:sz w:val="20"/>
          <w:szCs w:val="20"/>
        </w:rPr>
        <w:t>Comitente,</w:t>
      </w:r>
      <w:r>
        <w:rPr>
          <w:rFonts w:ascii="Arial" w:eastAsia="Arial" w:hAnsi="Arial" w:cs="Arial"/>
          <w:sz w:val="20"/>
          <w:szCs w:val="20"/>
        </w:rPr>
        <w:t xml:space="preserve"> abonará al </w:t>
      </w:r>
      <w:r>
        <w:rPr>
          <w:rFonts w:ascii="Arial" w:eastAsia="Arial" w:hAnsi="Arial" w:cs="Arial"/>
          <w:b/>
          <w:sz w:val="20"/>
          <w:szCs w:val="20"/>
        </w:rPr>
        <w:t>Agente Inmobiliario</w:t>
      </w:r>
      <w:r>
        <w:rPr>
          <w:rFonts w:ascii="Arial" w:eastAsia="Arial" w:hAnsi="Arial" w:cs="Arial"/>
          <w:sz w:val="20"/>
          <w:szCs w:val="20"/>
        </w:rPr>
        <w:t>, los honorarios íntegros pactados en este contrato si, a pesar de haber hecho llegar una oferta por el valor establecido y estando dentro del plazo de vigencia de este, el propietario decide no vender la propiedad o no aceptar la oferta.</w:t>
      </w:r>
    </w:p>
    <w:p w14:paraId="2FB2A784" w14:textId="77777777" w:rsidR="00767D62" w:rsidRDefault="00767D62">
      <w:pPr>
        <w:widowControl/>
        <w:pBdr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3D13676" w14:textId="77777777" w:rsidR="00767D62" w:rsidRDefault="00310C66">
      <w:pPr>
        <w:widowControl/>
        <w:pBdr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.-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 Comitente,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notifica, y por ende </w:t>
      </w:r>
      <w:r>
        <w:rPr>
          <w:rFonts w:ascii="Arial" w:eastAsia="Arial" w:hAnsi="Arial" w:cs="Arial"/>
          <w:sz w:val="20"/>
          <w:szCs w:val="20"/>
        </w:rPr>
        <w:t>consciente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 la realización de toda la publicidad necesaria para la venta de la propiedad, publicación en redes digitales y la inclusión en el sistema “Intranet – M.L.S.”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Multiple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Listing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 de la red de oficinas RE/MAX, y publicación en diferentes portales de internet de búsqueda de inmuebles y otros medios informáticos.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Asimismo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se notifica de que la colocación de cartel en el inmueble potencia, beneficia e incrementa la calidad del sistema de comercialización e incrementa las consultas de posibles interesados, por ello expresamente SI AUTORIZA la colocación del Cartel de Venta en el inmueble de manera que el mismo sea visible al público. </w:t>
      </w:r>
    </w:p>
    <w:p w14:paraId="3C233FF5" w14:textId="77777777" w:rsidR="00767D62" w:rsidRDefault="00767D62">
      <w:pPr>
        <w:widowControl/>
        <w:pBdr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F5973D8" w14:textId="69005C52" w:rsidR="00767D62" w:rsidRDefault="00310C66">
      <w:pPr>
        <w:widowControl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.-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El </w:t>
      </w:r>
      <w:r>
        <w:rPr>
          <w:rFonts w:ascii="Arial" w:eastAsia="Arial" w:hAnsi="Arial" w:cs="Arial"/>
          <w:b/>
          <w:sz w:val="20"/>
          <w:szCs w:val="20"/>
        </w:rPr>
        <w:t>Agente Inmobiliario,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obliga a remitir informes periódicos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vía mail al correo electrónico del </w:t>
      </w:r>
      <w:r>
        <w:rPr>
          <w:rFonts w:ascii="Arial" w:eastAsia="Arial" w:hAnsi="Arial" w:cs="Arial"/>
          <w:b/>
          <w:sz w:val="20"/>
          <w:szCs w:val="20"/>
        </w:rPr>
        <w:t>Comitente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56CE0">
        <w:rPr>
          <w:rFonts w:ascii="Arial" w:eastAsia="Arial" w:hAnsi="Arial" w:cs="Arial"/>
          <w:color w:val="000000"/>
          <w:sz w:val="20"/>
          <w:szCs w:val="20"/>
        </w:rPr>
        <w:t>(</w:t>
      </w:r>
      <w:r w:rsidR="00556CE0">
        <w:rPr>
          <w:rFonts w:ascii="Arial" w:eastAsia="Arial" w:hAnsi="Arial" w:cs="Arial"/>
          <w:sz w:val="20"/>
          <w:szCs w:val="20"/>
        </w:rPr>
        <w:t>mariajvalenz@gmial.com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),  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fin de informarle detalles sobre la evolución de la comercialización</w:t>
      </w:r>
      <w:r>
        <w:rPr>
          <w:rFonts w:ascii="Arial" w:eastAsia="Arial" w:hAnsi="Arial" w:cs="Arial"/>
          <w:sz w:val="20"/>
          <w:szCs w:val="20"/>
        </w:rPr>
        <w:t xml:space="preserve"> de la propiedad individualizada en el artículo número 2 de este documento.</w:t>
      </w:r>
    </w:p>
    <w:p w14:paraId="15BDF725" w14:textId="77777777" w:rsidR="00767D62" w:rsidRDefault="00767D62">
      <w:pPr>
        <w:widowControl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BEF978" w14:textId="77777777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15.-</w:t>
      </w:r>
      <w:r>
        <w:rPr>
          <w:rFonts w:ascii="Arial" w:eastAsia="Arial" w:hAnsi="Arial" w:cs="Arial"/>
          <w:sz w:val="20"/>
          <w:szCs w:val="20"/>
        </w:rPr>
        <w:t xml:space="preserve"> Para todos los efectos del presente contrato, las partes fijan su domicilio en los enunciados en la cláusula uno y se someten a la justicia ordinaria de Concepción.</w:t>
      </w:r>
    </w:p>
    <w:p w14:paraId="05B7B59F" w14:textId="144BA2E4" w:rsidR="00767D62" w:rsidRDefault="00310C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16.-</w:t>
      </w:r>
      <w:r>
        <w:rPr>
          <w:rFonts w:ascii="Arial" w:eastAsia="Arial" w:hAnsi="Arial" w:cs="Arial"/>
          <w:sz w:val="20"/>
          <w:szCs w:val="20"/>
        </w:rPr>
        <w:t xml:space="preserve"> El Comitente se obliga a entregar al Agente Inmobiliario los títulos de la propiedad y/o documentos relacionados, en el plazo de 5 días hábiles, a contar de la fecha de este contrato. En el evento que el Comitente no entregue los documentos en el plazo señalado o lo hiciere en forma incompleta, el Agente Inmobiliario los recabará a costo del Comitente. El Comitente declara haber leído íntegramente esta Orden de Venta y estar de acuerdo con todas sus cláusulas.</w:t>
      </w:r>
    </w:p>
    <w:p w14:paraId="73BF3640" w14:textId="77777777" w:rsidR="00767D62" w:rsidRDefault="00767D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3D90829" w14:textId="34B4D0CE" w:rsidR="00767D62" w:rsidRDefault="00310C66" w:rsidP="00985E30">
      <w:pPr>
        <w:spacing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COMITENTE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AGENTE</w:t>
      </w:r>
      <w:bookmarkStart w:id="0" w:name="_gjdgxs" w:colFirst="0" w:colLast="0"/>
      <w:bookmarkEnd w:id="0"/>
    </w:p>
    <w:sectPr w:rsidR="00767D62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D326" w14:textId="77777777" w:rsidR="00A6473F" w:rsidRDefault="00A6473F">
      <w:pPr>
        <w:spacing w:after="0" w:line="240" w:lineRule="auto"/>
      </w:pPr>
      <w:r>
        <w:separator/>
      </w:r>
    </w:p>
  </w:endnote>
  <w:endnote w:type="continuationSeparator" w:id="0">
    <w:p w14:paraId="7CC0D5DA" w14:textId="77777777" w:rsidR="00A6473F" w:rsidRDefault="00A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546E" w14:textId="77777777" w:rsidR="00767D62" w:rsidRDefault="00310C66">
    <w:pP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E6A801F" wp14:editId="36C2106A">
          <wp:simplePos x="0" y="0"/>
          <wp:positionH relativeFrom="column">
            <wp:posOffset>342900</wp:posOffset>
          </wp:positionH>
          <wp:positionV relativeFrom="paragraph">
            <wp:posOffset>-46989</wp:posOffset>
          </wp:positionV>
          <wp:extent cx="5523865" cy="27749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3865" cy="277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3FA8" w14:textId="77777777" w:rsidR="00A6473F" w:rsidRDefault="00A6473F">
      <w:pPr>
        <w:spacing w:after="0" w:line="240" w:lineRule="auto"/>
      </w:pPr>
      <w:r>
        <w:separator/>
      </w:r>
    </w:p>
  </w:footnote>
  <w:footnote w:type="continuationSeparator" w:id="0">
    <w:p w14:paraId="0966D260" w14:textId="77777777" w:rsidR="00A6473F" w:rsidRDefault="00A6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C1DE" w14:textId="77777777" w:rsidR="00767D62" w:rsidRDefault="00310C66">
    <w:pPr>
      <w:tabs>
        <w:tab w:val="right" w:pos="9900"/>
      </w:tabs>
      <w:spacing w:before="708" w:after="0" w:line="240" w:lineRule="auto"/>
      <w:ind w:right="-1260" w:hanging="360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D1D11DF" wp14:editId="1F436A23">
          <wp:simplePos x="0" y="0"/>
          <wp:positionH relativeFrom="column">
            <wp:posOffset>-209549</wp:posOffset>
          </wp:positionH>
          <wp:positionV relativeFrom="paragraph">
            <wp:posOffset>468630</wp:posOffset>
          </wp:positionV>
          <wp:extent cx="996950" cy="9969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84B772F" wp14:editId="0228484E">
          <wp:simplePos x="0" y="0"/>
          <wp:positionH relativeFrom="column">
            <wp:posOffset>5356225</wp:posOffset>
          </wp:positionH>
          <wp:positionV relativeFrom="paragraph">
            <wp:posOffset>516850</wp:posOffset>
          </wp:positionV>
          <wp:extent cx="514350" cy="652780"/>
          <wp:effectExtent l="0" t="0" r="0" b="0"/>
          <wp:wrapSquare wrapText="bothSides" distT="0" distB="0" distL="114300" distR="114300"/>
          <wp:docPr id="1" name="image2.gif" descr="wmH38pF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wmH38pF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221DBE" w14:textId="77777777" w:rsidR="00767D62" w:rsidRDefault="00767D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2"/>
    <w:rsid w:val="00310C66"/>
    <w:rsid w:val="00556CE0"/>
    <w:rsid w:val="00767D62"/>
    <w:rsid w:val="00891CE8"/>
    <w:rsid w:val="00985E30"/>
    <w:rsid w:val="00A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0F53"/>
  <w15:docId w15:val="{629932E8-D903-4679-A926-A4628BB8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1021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 Moreno</cp:lastModifiedBy>
  <cp:revision>4</cp:revision>
  <dcterms:created xsi:type="dcterms:W3CDTF">2022-10-05T13:16:00Z</dcterms:created>
  <dcterms:modified xsi:type="dcterms:W3CDTF">2022-10-05T15:06:00Z</dcterms:modified>
</cp:coreProperties>
</file>