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5110" w:rsidRPr="00057DDB" w:rsidRDefault="00395110" w:rsidP="008204F9">
      <w:pPr>
        <w:pStyle w:val="Ttulo3"/>
        <w:spacing w:line="360" w:lineRule="auto"/>
        <w:rPr>
          <w:rFonts w:ascii="Arial Narrow" w:hAnsi="Arial Narrow" w:cs="Arial"/>
          <w:szCs w:val="24"/>
          <w:u w:val="single"/>
        </w:rPr>
      </w:pPr>
      <w:r w:rsidRPr="00057DDB">
        <w:rPr>
          <w:rFonts w:ascii="Arial Narrow" w:hAnsi="Arial Narrow" w:cs="Arial"/>
          <w:szCs w:val="24"/>
          <w:u w:val="single"/>
        </w:rPr>
        <w:t>ESTUDIO DE TITULOS</w:t>
      </w:r>
    </w:p>
    <w:p w:rsidR="000813D4" w:rsidRPr="00057DDB" w:rsidRDefault="000813D4" w:rsidP="008204F9">
      <w:pPr>
        <w:pStyle w:val="Ttulo3"/>
        <w:spacing w:line="360" w:lineRule="auto"/>
        <w:rPr>
          <w:rFonts w:ascii="Arial Narrow" w:hAnsi="Arial Narrow" w:cs="Arial"/>
          <w:szCs w:val="24"/>
          <w:lang w:val="es-PA"/>
        </w:rPr>
      </w:pPr>
      <w:r w:rsidRPr="00057DDB">
        <w:rPr>
          <w:rFonts w:ascii="Arial Narrow" w:hAnsi="Arial Narrow" w:cs="Arial"/>
          <w:szCs w:val="24"/>
          <w:lang w:val="es-PA"/>
        </w:rPr>
        <w:t xml:space="preserve">                                                                             </w:t>
      </w:r>
    </w:p>
    <w:p w:rsidR="000813D4" w:rsidRPr="00057DDB" w:rsidRDefault="000813D4" w:rsidP="008204F9">
      <w:pPr>
        <w:jc w:val="both"/>
        <w:rPr>
          <w:rFonts w:ascii="Arial Narrow" w:hAnsi="Arial Narrow" w:cs="Arial"/>
          <w:sz w:val="24"/>
          <w:szCs w:val="24"/>
          <w:lang w:val="es-PA"/>
        </w:rPr>
      </w:pPr>
      <w:r w:rsidRPr="00057DDB">
        <w:rPr>
          <w:rFonts w:ascii="Arial Narrow" w:hAnsi="Arial Narrow" w:cs="Arial"/>
          <w:sz w:val="24"/>
          <w:szCs w:val="24"/>
          <w:lang w:val="es-PA"/>
        </w:rPr>
        <w:t xml:space="preserve">SOLICITANTE      : </w:t>
      </w:r>
      <w:r w:rsidR="00314871" w:rsidRPr="00057DDB">
        <w:rPr>
          <w:rFonts w:ascii="Arial Narrow" w:hAnsi="Arial Narrow" w:cs="Arial"/>
          <w:sz w:val="24"/>
          <w:szCs w:val="24"/>
          <w:lang w:val="es-PA"/>
        </w:rPr>
        <w:t xml:space="preserve">Inmobiliaria e Inversiones </w:t>
      </w:r>
      <w:proofErr w:type="spellStart"/>
      <w:r w:rsidR="00314871" w:rsidRPr="00057DDB">
        <w:rPr>
          <w:rFonts w:ascii="Arial Narrow" w:hAnsi="Arial Narrow" w:cs="Arial"/>
          <w:sz w:val="24"/>
          <w:szCs w:val="24"/>
          <w:lang w:val="es-PA"/>
        </w:rPr>
        <w:t>Pangea</w:t>
      </w:r>
      <w:proofErr w:type="spellEnd"/>
      <w:r w:rsidR="00314871" w:rsidRPr="00057DDB">
        <w:rPr>
          <w:rFonts w:ascii="Arial Narrow" w:hAnsi="Arial Narrow" w:cs="Arial"/>
          <w:sz w:val="24"/>
          <w:szCs w:val="24"/>
          <w:lang w:val="es-PA"/>
        </w:rPr>
        <w:t xml:space="preserve"> </w:t>
      </w:r>
      <w:proofErr w:type="spellStart"/>
      <w:r w:rsidR="00314871" w:rsidRPr="00057DDB">
        <w:rPr>
          <w:rFonts w:ascii="Arial Narrow" w:hAnsi="Arial Narrow" w:cs="Arial"/>
          <w:sz w:val="24"/>
          <w:szCs w:val="24"/>
          <w:lang w:val="es-PA"/>
        </w:rPr>
        <w:t>SpA</w:t>
      </w:r>
      <w:proofErr w:type="spellEnd"/>
      <w:r w:rsidR="00D92FED" w:rsidRPr="00057DDB">
        <w:rPr>
          <w:rFonts w:ascii="Arial Narrow" w:hAnsi="Arial Narrow" w:cs="Arial"/>
          <w:sz w:val="24"/>
          <w:szCs w:val="24"/>
          <w:lang w:val="es-PA"/>
        </w:rPr>
        <w:t xml:space="preserve"> </w:t>
      </w:r>
    </w:p>
    <w:p w:rsidR="000813D4" w:rsidRPr="00057DDB" w:rsidRDefault="000813D4" w:rsidP="008204F9">
      <w:pPr>
        <w:jc w:val="both"/>
        <w:rPr>
          <w:rFonts w:ascii="Arial Narrow" w:hAnsi="Arial Narrow" w:cs="Arial"/>
          <w:sz w:val="24"/>
          <w:szCs w:val="24"/>
          <w:lang w:val="es-PA"/>
        </w:rPr>
      </w:pPr>
      <w:r w:rsidRPr="00057DDB">
        <w:rPr>
          <w:rFonts w:ascii="Arial Narrow" w:hAnsi="Arial Narrow" w:cs="Arial"/>
          <w:sz w:val="24"/>
          <w:szCs w:val="24"/>
          <w:lang w:val="es-PA"/>
        </w:rPr>
        <w:t xml:space="preserve">                                </w:t>
      </w:r>
    </w:p>
    <w:p w:rsidR="000813D4" w:rsidRPr="00057DDB" w:rsidRDefault="000813D4" w:rsidP="008204F9">
      <w:pPr>
        <w:jc w:val="both"/>
        <w:rPr>
          <w:rFonts w:ascii="Arial Narrow" w:hAnsi="Arial Narrow" w:cs="Arial"/>
          <w:sz w:val="24"/>
          <w:szCs w:val="24"/>
          <w:lang w:val="es-PA"/>
        </w:rPr>
      </w:pPr>
      <w:r w:rsidRPr="00057DDB">
        <w:rPr>
          <w:rFonts w:ascii="Arial Narrow" w:hAnsi="Arial Narrow" w:cs="Arial"/>
          <w:sz w:val="24"/>
          <w:szCs w:val="24"/>
          <w:lang w:val="es-PA"/>
        </w:rPr>
        <w:t xml:space="preserve">PROPIETARIO     : </w:t>
      </w:r>
      <w:r w:rsidR="0043557E" w:rsidRPr="00057DDB">
        <w:rPr>
          <w:rFonts w:ascii="Arial Narrow" w:hAnsi="Arial Narrow" w:cs="Arial"/>
          <w:sz w:val="24"/>
          <w:szCs w:val="24"/>
          <w:lang w:val="es-PA"/>
        </w:rPr>
        <w:t>Sucesión Joel Cid González y otros</w:t>
      </w:r>
    </w:p>
    <w:p w:rsidR="000813D4" w:rsidRPr="00057DDB" w:rsidRDefault="000813D4" w:rsidP="008204F9">
      <w:pPr>
        <w:jc w:val="both"/>
        <w:rPr>
          <w:rFonts w:ascii="Arial Narrow" w:hAnsi="Arial Narrow" w:cs="Arial"/>
          <w:sz w:val="24"/>
          <w:szCs w:val="24"/>
          <w:lang w:val="es-PA"/>
        </w:rPr>
      </w:pPr>
    </w:p>
    <w:p w:rsidR="000813D4" w:rsidRPr="00057DDB" w:rsidRDefault="000813D4" w:rsidP="008204F9">
      <w:pPr>
        <w:jc w:val="both"/>
        <w:rPr>
          <w:rFonts w:ascii="Arial Narrow" w:hAnsi="Arial Narrow" w:cs="Arial"/>
          <w:sz w:val="24"/>
          <w:szCs w:val="24"/>
          <w:lang w:val="es-PA"/>
        </w:rPr>
      </w:pPr>
      <w:r w:rsidRPr="00057DDB">
        <w:rPr>
          <w:rFonts w:ascii="Arial Narrow" w:hAnsi="Arial Narrow" w:cs="Arial"/>
          <w:sz w:val="24"/>
          <w:szCs w:val="24"/>
          <w:lang w:val="es-PA"/>
        </w:rPr>
        <w:t xml:space="preserve">PROPIEDAD   </w:t>
      </w:r>
      <w:r w:rsidR="000B0B67" w:rsidRPr="00057DDB">
        <w:rPr>
          <w:rFonts w:ascii="Arial Narrow" w:hAnsi="Arial Narrow" w:cs="Arial"/>
          <w:sz w:val="24"/>
          <w:szCs w:val="24"/>
          <w:lang w:val="es-PA"/>
        </w:rPr>
        <w:t xml:space="preserve">      </w:t>
      </w:r>
      <w:r w:rsidRPr="00057DDB">
        <w:rPr>
          <w:rFonts w:ascii="Arial Narrow" w:hAnsi="Arial Narrow" w:cs="Arial"/>
          <w:sz w:val="24"/>
          <w:szCs w:val="24"/>
          <w:lang w:val="es-PA"/>
        </w:rPr>
        <w:t xml:space="preserve">: </w:t>
      </w:r>
      <w:r w:rsidR="0043557E" w:rsidRPr="00057DDB">
        <w:rPr>
          <w:rFonts w:ascii="Arial Narrow" w:hAnsi="Arial Narrow" w:cs="Arial"/>
          <w:sz w:val="24"/>
          <w:szCs w:val="24"/>
          <w:lang w:val="es-PA"/>
        </w:rPr>
        <w:t>Parcela N° 25</w:t>
      </w:r>
    </w:p>
    <w:p w:rsidR="00395110" w:rsidRPr="00057DDB" w:rsidRDefault="00395110" w:rsidP="008204F9">
      <w:pPr>
        <w:jc w:val="both"/>
        <w:rPr>
          <w:rFonts w:ascii="Arial Narrow" w:hAnsi="Arial Narrow" w:cs="Arial"/>
          <w:sz w:val="24"/>
          <w:szCs w:val="24"/>
          <w:lang w:val="es-PA"/>
        </w:rPr>
      </w:pPr>
    </w:p>
    <w:p w:rsidR="000813D4" w:rsidRPr="00057DDB" w:rsidRDefault="000813D4" w:rsidP="008204F9">
      <w:pPr>
        <w:jc w:val="both"/>
        <w:rPr>
          <w:rFonts w:ascii="Arial Narrow" w:hAnsi="Arial Narrow" w:cs="Arial"/>
          <w:sz w:val="24"/>
          <w:szCs w:val="24"/>
          <w:lang w:val="es-PA"/>
        </w:rPr>
      </w:pPr>
      <w:r w:rsidRPr="00057DDB">
        <w:rPr>
          <w:rFonts w:ascii="Arial Narrow" w:hAnsi="Arial Narrow" w:cs="Arial"/>
          <w:sz w:val="24"/>
          <w:szCs w:val="24"/>
          <w:lang w:val="es-PA"/>
        </w:rPr>
        <w:t xml:space="preserve">ROL              </w:t>
      </w:r>
      <w:r w:rsidR="00395110" w:rsidRPr="00057DDB">
        <w:rPr>
          <w:rFonts w:ascii="Arial Narrow" w:hAnsi="Arial Narrow" w:cs="Arial"/>
          <w:sz w:val="24"/>
          <w:szCs w:val="24"/>
          <w:lang w:val="es-PA"/>
        </w:rPr>
        <w:t xml:space="preserve">       </w:t>
      </w:r>
      <w:r w:rsidR="00314871" w:rsidRPr="00057DDB">
        <w:rPr>
          <w:rFonts w:ascii="Arial Narrow" w:hAnsi="Arial Narrow" w:cs="Arial"/>
          <w:sz w:val="24"/>
          <w:szCs w:val="24"/>
          <w:lang w:val="es-PA"/>
        </w:rPr>
        <w:t xml:space="preserve">  </w:t>
      </w:r>
      <w:r w:rsidRPr="00057DDB">
        <w:rPr>
          <w:rFonts w:ascii="Arial Narrow" w:hAnsi="Arial Narrow" w:cs="Arial"/>
          <w:sz w:val="24"/>
          <w:szCs w:val="24"/>
          <w:lang w:val="es-PA"/>
        </w:rPr>
        <w:t xml:space="preserve">: </w:t>
      </w:r>
      <w:r w:rsidR="0043557E" w:rsidRPr="00057DDB">
        <w:rPr>
          <w:rFonts w:ascii="Arial Narrow" w:hAnsi="Arial Narrow" w:cs="Arial"/>
          <w:sz w:val="24"/>
          <w:szCs w:val="24"/>
          <w:lang w:val="es-PA"/>
        </w:rPr>
        <w:t>256</w:t>
      </w:r>
      <w:r w:rsidR="00314871" w:rsidRPr="00057DDB">
        <w:rPr>
          <w:rFonts w:ascii="Arial Narrow" w:hAnsi="Arial Narrow" w:cs="Arial"/>
          <w:sz w:val="24"/>
          <w:szCs w:val="24"/>
          <w:lang w:val="es-PA"/>
        </w:rPr>
        <w:t>-</w:t>
      </w:r>
      <w:r w:rsidR="0043557E" w:rsidRPr="00057DDB">
        <w:rPr>
          <w:rFonts w:ascii="Arial Narrow" w:hAnsi="Arial Narrow" w:cs="Arial"/>
          <w:sz w:val="24"/>
          <w:szCs w:val="24"/>
          <w:lang w:val="es-PA"/>
        </w:rPr>
        <w:t>52</w:t>
      </w:r>
      <w:r w:rsidRPr="00057DDB">
        <w:rPr>
          <w:rFonts w:ascii="Arial Narrow" w:hAnsi="Arial Narrow" w:cs="Arial"/>
          <w:sz w:val="24"/>
          <w:szCs w:val="24"/>
          <w:lang w:val="es-PA"/>
        </w:rPr>
        <w:t xml:space="preserve">   C</w:t>
      </w:r>
      <w:r w:rsidR="000B0B67" w:rsidRPr="00057DDB">
        <w:rPr>
          <w:rFonts w:ascii="Arial Narrow" w:hAnsi="Arial Narrow" w:cs="Arial"/>
          <w:sz w:val="24"/>
          <w:szCs w:val="24"/>
          <w:lang w:val="es-PA"/>
        </w:rPr>
        <w:t xml:space="preserve">omuna </w:t>
      </w:r>
      <w:proofErr w:type="spellStart"/>
      <w:r w:rsidR="00314871" w:rsidRPr="00057DDB">
        <w:rPr>
          <w:rFonts w:ascii="Arial Narrow" w:hAnsi="Arial Narrow" w:cs="Arial"/>
          <w:sz w:val="24"/>
          <w:szCs w:val="24"/>
          <w:lang w:val="es-PA"/>
        </w:rPr>
        <w:t>Vilcun</w:t>
      </w:r>
      <w:proofErr w:type="spellEnd"/>
    </w:p>
    <w:p w:rsidR="000813D4" w:rsidRPr="00057DDB" w:rsidRDefault="000813D4" w:rsidP="008204F9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PA"/>
        </w:rPr>
      </w:pPr>
    </w:p>
    <w:p w:rsidR="000813D4" w:rsidRPr="00057DDB" w:rsidRDefault="000813D4" w:rsidP="008204F9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PA"/>
        </w:rPr>
      </w:pPr>
    </w:p>
    <w:p w:rsidR="000813D4" w:rsidRPr="00057DDB" w:rsidRDefault="000813D4" w:rsidP="008204F9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PA"/>
        </w:rPr>
      </w:pPr>
      <w:r w:rsidRPr="00057DDB">
        <w:rPr>
          <w:rFonts w:ascii="Arial Narrow" w:hAnsi="Arial Narrow" w:cs="Arial"/>
          <w:sz w:val="24"/>
          <w:szCs w:val="24"/>
          <w:lang w:val="es-PA"/>
        </w:rPr>
        <w:t xml:space="preserve">I.  </w:t>
      </w:r>
      <w:r w:rsidRPr="00057DDB">
        <w:rPr>
          <w:rFonts w:ascii="Arial Narrow" w:hAnsi="Arial Narrow" w:cs="Arial"/>
          <w:b/>
          <w:sz w:val="24"/>
          <w:szCs w:val="24"/>
          <w:u w:val="single"/>
          <w:lang w:val="es-PA"/>
        </w:rPr>
        <w:t>INDIVIDUALIZACION, UBICACION Y DESLINDES:</w:t>
      </w:r>
    </w:p>
    <w:p w:rsidR="000813D4" w:rsidRPr="00057DDB" w:rsidRDefault="000813D4" w:rsidP="008204F9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PA"/>
        </w:rPr>
      </w:pPr>
    </w:p>
    <w:p w:rsidR="00057DDB" w:rsidRPr="00057DDB" w:rsidRDefault="00057DDB" w:rsidP="00057DDB">
      <w:pPr>
        <w:spacing w:line="480" w:lineRule="auto"/>
        <w:jc w:val="both"/>
        <w:rPr>
          <w:rFonts w:ascii="Arial Narrow" w:hAnsi="Arial Narrow" w:cs="Arial"/>
          <w:sz w:val="24"/>
          <w:szCs w:val="24"/>
          <w:lang w:val="es-CL" w:bidi="ar-SA"/>
        </w:rPr>
      </w:pPr>
      <w:r w:rsidRPr="00057DDB">
        <w:rPr>
          <w:rFonts w:ascii="Arial Narrow" w:hAnsi="Arial Narrow" w:cs="Arial"/>
          <w:sz w:val="24"/>
          <w:szCs w:val="24"/>
          <w:lang w:val="es-PA"/>
        </w:rPr>
        <w:t>Parcela número 25 de una superficie aproximada de 79 hectáreas físicas del plano de Proyecto de Parcelación de los terrenos de la Cooperativa denominada “Los Pirineos” “</w:t>
      </w:r>
      <w:proofErr w:type="spellStart"/>
      <w:r w:rsidRPr="00057DDB">
        <w:rPr>
          <w:rFonts w:ascii="Arial Narrow" w:hAnsi="Arial Narrow" w:cs="Arial"/>
          <w:sz w:val="24"/>
          <w:szCs w:val="24"/>
          <w:lang w:val="es-PA"/>
        </w:rPr>
        <w:t>Verdun</w:t>
      </w:r>
      <w:proofErr w:type="spellEnd"/>
      <w:r w:rsidRPr="00057DDB">
        <w:rPr>
          <w:rFonts w:ascii="Arial Narrow" w:hAnsi="Arial Narrow" w:cs="Arial"/>
          <w:sz w:val="24"/>
          <w:szCs w:val="24"/>
          <w:lang w:val="es-PA"/>
        </w:rPr>
        <w:t>”, hijuelas uno- dos y tres y resto de la hijuela número cuatro del fundo “</w:t>
      </w:r>
      <w:proofErr w:type="spellStart"/>
      <w:r w:rsidRPr="00057DDB">
        <w:rPr>
          <w:rFonts w:ascii="Arial Narrow" w:hAnsi="Arial Narrow" w:cs="Arial"/>
          <w:sz w:val="24"/>
          <w:szCs w:val="24"/>
          <w:lang w:val="es-PA"/>
        </w:rPr>
        <w:t>Arquenco</w:t>
      </w:r>
      <w:proofErr w:type="spellEnd"/>
      <w:r w:rsidRPr="00057DDB">
        <w:rPr>
          <w:rFonts w:ascii="Arial Narrow" w:hAnsi="Arial Narrow" w:cs="Arial"/>
          <w:sz w:val="24"/>
          <w:szCs w:val="24"/>
          <w:lang w:val="es-PA"/>
        </w:rPr>
        <w:t xml:space="preserve">” y “Mitad Poniente del fundo San Pedro” ubicado en la comuna de </w:t>
      </w:r>
      <w:proofErr w:type="spellStart"/>
      <w:r w:rsidRPr="00057DDB">
        <w:rPr>
          <w:rFonts w:ascii="Arial Narrow" w:hAnsi="Arial Narrow" w:cs="Arial"/>
          <w:sz w:val="24"/>
          <w:szCs w:val="24"/>
          <w:lang w:val="es-PA"/>
        </w:rPr>
        <w:t>Vilcún</w:t>
      </w:r>
      <w:proofErr w:type="spellEnd"/>
      <w:r w:rsidRPr="00057DDB">
        <w:rPr>
          <w:rFonts w:ascii="Arial Narrow" w:hAnsi="Arial Narrow" w:cs="Arial"/>
          <w:sz w:val="24"/>
          <w:szCs w:val="24"/>
          <w:lang w:val="es-PA"/>
        </w:rPr>
        <w:t xml:space="preserve"> y Lautaro respectivamente, de este departamento y Lautaro, Parcela que deslinda: </w:t>
      </w:r>
      <w:r w:rsidRPr="00057DDB">
        <w:rPr>
          <w:rFonts w:ascii="Arial Narrow" w:hAnsi="Arial Narrow" w:cs="Arial"/>
          <w:sz w:val="24"/>
          <w:szCs w:val="24"/>
          <w:lang w:val="es-CL" w:bidi="ar-SA"/>
        </w:rPr>
        <w:t xml:space="preserve">: </w:t>
      </w:r>
      <w:r w:rsidRPr="00057DDB">
        <w:rPr>
          <w:rFonts w:ascii="Arial Narrow" w:hAnsi="Arial Narrow" w:cs="Arial"/>
          <w:b/>
          <w:sz w:val="24"/>
          <w:szCs w:val="24"/>
          <w:lang w:val="es-CL" w:bidi="ar-SA"/>
        </w:rPr>
        <w:t>NORTE:</w:t>
      </w:r>
      <w:r w:rsidRPr="00057DDB">
        <w:rPr>
          <w:rFonts w:ascii="Arial Narrow" w:hAnsi="Arial Narrow" w:cs="Arial"/>
          <w:sz w:val="24"/>
          <w:szCs w:val="24"/>
          <w:lang w:val="es-CL" w:bidi="ar-SA"/>
        </w:rPr>
        <w:t xml:space="preserve"> en parte con parcela número dieciséis y parte parcela número diecisiete; </w:t>
      </w:r>
      <w:r w:rsidRPr="00057DDB">
        <w:rPr>
          <w:rFonts w:ascii="Arial Narrow" w:hAnsi="Arial Narrow" w:cs="Arial"/>
          <w:b/>
          <w:sz w:val="24"/>
          <w:szCs w:val="24"/>
          <w:lang w:val="es-CL" w:bidi="ar-SA"/>
        </w:rPr>
        <w:t>SUR:</w:t>
      </w:r>
      <w:r w:rsidRPr="00057DDB">
        <w:rPr>
          <w:rFonts w:ascii="Arial Narrow" w:hAnsi="Arial Narrow" w:cs="Arial"/>
          <w:sz w:val="24"/>
          <w:szCs w:val="24"/>
          <w:lang w:val="es-CL" w:bidi="ar-SA"/>
        </w:rPr>
        <w:t xml:space="preserve"> parte de parcela número veintisiete y parte de parcela número veintiséis; </w:t>
      </w:r>
      <w:r w:rsidRPr="00057DDB">
        <w:rPr>
          <w:rFonts w:ascii="Arial Narrow" w:hAnsi="Arial Narrow" w:cs="Arial"/>
          <w:b/>
          <w:sz w:val="24"/>
          <w:szCs w:val="24"/>
          <w:lang w:val="es-CL" w:bidi="ar-SA"/>
        </w:rPr>
        <w:t>ORIENTE:</w:t>
      </w:r>
      <w:r w:rsidRPr="00057DDB">
        <w:rPr>
          <w:rFonts w:ascii="Arial Narrow" w:hAnsi="Arial Narrow" w:cs="Arial"/>
          <w:sz w:val="24"/>
          <w:szCs w:val="24"/>
          <w:lang w:val="es-CL" w:bidi="ar-SA"/>
        </w:rPr>
        <w:t xml:space="preserve"> con parcela número veinticuatro; </w:t>
      </w:r>
      <w:r w:rsidRPr="00057DDB">
        <w:rPr>
          <w:rFonts w:ascii="Arial Narrow" w:hAnsi="Arial Narrow" w:cs="Arial"/>
          <w:b/>
          <w:sz w:val="24"/>
          <w:szCs w:val="24"/>
          <w:lang w:val="es-CL" w:bidi="ar-SA"/>
        </w:rPr>
        <w:t>PONIENTE:</w:t>
      </w:r>
      <w:r w:rsidRPr="00057DDB">
        <w:rPr>
          <w:rFonts w:ascii="Arial Narrow" w:hAnsi="Arial Narrow" w:cs="Arial"/>
          <w:sz w:val="24"/>
          <w:szCs w:val="24"/>
          <w:lang w:val="es-CL" w:bidi="ar-SA"/>
        </w:rPr>
        <w:t xml:space="preserve"> con parcela número veintisiete.- </w:t>
      </w:r>
      <w:r w:rsidRPr="00057DDB">
        <w:rPr>
          <w:rFonts w:ascii="Arial Narrow" w:hAnsi="Arial Narrow" w:cs="Arial"/>
          <w:b/>
          <w:sz w:val="24"/>
          <w:szCs w:val="24"/>
          <w:lang w:val="es-CL" w:bidi="ar-SA"/>
        </w:rPr>
        <w:t>Bien Común General Número Tres</w:t>
      </w:r>
      <w:r w:rsidRPr="00057DDB">
        <w:rPr>
          <w:rFonts w:ascii="Arial Narrow" w:hAnsi="Arial Narrow" w:cs="Arial"/>
          <w:sz w:val="24"/>
          <w:szCs w:val="24"/>
          <w:lang w:val="es-CL" w:bidi="ar-SA"/>
        </w:rPr>
        <w:t xml:space="preserve">, que corresponde a treinta y nueve coma cuatro hectáreas de caminos interiores del Predio, </w:t>
      </w:r>
      <w:r w:rsidR="00221072">
        <w:rPr>
          <w:rFonts w:ascii="Arial Narrow" w:hAnsi="Arial Narrow" w:cs="Arial"/>
          <w:sz w:val="24"/>
          <w:szCs w:val="24"/>
          <w:lang w:val="es-CL" w:bidi="ar-SA"/>
        </w:rPr>
        <w:t xml:space="preserve">(Servidumbres) </w:t>
      </w:r>
      <w:r w:rsidRPr="00057DDB">
        <w:rPr>
          <w:rFonts w:ascii="Arial Narrow" w:hAnsi="Arial Narrow" w:cs="Arial"/>
          <w:sz w:val="24"/>
          <w:szCs w:val="24"/>
          <w:lang w:val="es-CL" w:bidi="ar-SA"/>
        </w:rPr>
        <w:t xml:space="preserve">y los derechos de aguas.- </w:t>
      </w:r>
    </w:p>
    <w:p w:rsidR="008204F9" w:rsidRPr="00057DDB" w:rsidRDefault="008204F9" w:rsidP="008204F9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PA"/>
        </w:rPr>
      </w:pPr>
    </w:p>
    <w:p w:rsidR="000813D4" w:rsidRPr="00057DDB" w:rsidRDefault="000813D4" w:rsidP="008204F9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PA"/>
        </w:rPr>
      </w:pPr>
      <w:r w:rsidRPr="00057DDB">
        <w:rPr>
          <w:rFonts w:ascii="Arial Narrow" w:hAnsi="Arial Narrow" w:cs="Arial"/>
          <w:sz w:val="24"/>
          <w:szCs w:val="24"/>
          <w:lang w:val="es-PA"/>
        </w:rPr>
        <w:t xml:space="preserve">II. </w:t>
      </w:r>
      <w:r w:rsidRPr="00057DDB">
        <w:rPr>
          <w:rFonts w:ascii="Arial Narrow" w:hAnsi="Arial Narrow" w:cs="Arial"/>
          <w:b/>
          <w:sz w:val="24"/>
          <w:szCs w:val="24"/>
          <w:u w:val="single"/>
          <w:lang w:val="es-PA"/>
        </w:rPr>
        <w:t>DOMINIO</w:t>
      </w:r>
      <w:r w:rsidRPr="00057DDB">
        <w:rPr>
          <w:rFonts w:ascii="Arial Narrow" w:hAnsi="Arial Narrow" w:cs="Arial"/>
          <w:sz w:val="24"/>
          <w:szCs w:val="24"/>
          <w:lang w:val="es-PA"/>
        </w:rPr>
        <w:t>:</w:t>
      </w:r>
    </w:p>
    <w:p w:rsidR="000813D4" w:rsidRPr="00057DDB" w:rsidRDefault="000813D4" w:rsidP="008204F9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PA"/>
        </w:rPr>
      </w:pPr>
    </w:p>
    <w:p w:rsidR="00057DDB" w:rsidRPr="00057DDB" w:rsidRDefault="000813D4" w:rsidP="00057DDB">
      <w:pPr>
        <w:spacing w:line="480" w:lineRule="auto"/>
        <w:jc w:val="both"/>
        <w:rPr>
          <w:rFonts w:ascii="Arial Narrow" w:hAnsi="Arial Narrow" w:cs="Arial"/>
          <w:sz w:val="24"/>
          <w:szCs w:val="24"/>
          <w:lang w:val="es-PA"/>
        </w:rPr>
      </w:pPr>
      <w:r w:rsidRPr="00057DDB">
        <w:rPr>
          <w:rFonts w:ascii="Arial Narrow" w:hAnsi="Arial Narrow" w:cs="Arial"/>
          <w:sz w:val="24"/>
          <w:szCs w:val="24"/>
          <w:lang w:val="es-PA"/>
        </w:rPr>
        <w:t>La propiedad fue adquirida por</w:t>
      </w:r>
      <w:r w:rsidR="00057DDB" w:rsidRPr="00057DDB">
        <w:rPr>
          <w:rFonts w:ascii="Arial Narrow" w:hAnsi="Arial Narrow" w:cs="Arial"/>
          <w:sz w:val="24"/>
          <w:szCs w:val="24"/>
          <w:lang w:val="es-PA"/>
        </w:rPr>
        <w:t xml:space="preserve"> sucesión por causa de muerte, queda al fallecimiento de doña </w:t>
      </w:r>
      <w:proofErr w:type="spellStart"/>
      <w:r w:rsidR="00057DDB" w:rsidRPr="00057DDB">
        <w:rPr>
          <w:rFonts w:ascii="Arial Narrow" w:hAnsi="Arial Narrow" w:cs="Arial"/>
          <w:sz w:val="24"/>
          <w:szCs w:val="24"/>
          <w:lang w:val="es-PA"/>
        </w:rPr>
        <w:t>Herminda</w:t>
      </w:r>
      <w:proofErr w:type="spellEnd"/>
      <w:r w:rsidR="00057DDB" w:rsidRPr="00057DDB">
        <w:rPr>
          <w:rFonts w:ascii="Arial Narrow" w:hAnsi="Arial Narrow" w:cs="Arial"/>
          <w:sz w:val="24"/>
          <w:szCs w:val="24"/>
          <w:lang w:val="es-PA"/>
        </w:rPr>
        <w:t xml:space="preserve"> Del Carmen Jara Gallardo, y don Joel Cid González, sus sucesores en el dominio son sus hijos d</w:t>
      </w:r>
      <w:proofErr w:type="spellStart"/>
      <w:r w:rsidR="00057DDB" w:rsidRPr="00057DDB">
        <w:rPr>
          <w:rFonts w:ascii="Arial Narrow" w:hAnsi="Arial Narrow"/>
          <w:color w:val="000000"/>
          <w:sz w:val="24"/>
          <w:szCs w:val="24"/>
        </w:rPr>
        <w:t>oña</w:t>
      </w:r>
      <w:proofErr w:type="spellEnd"/>
      <w:r w:rsidR="00057DDB" w:rsidRPr="00057DDB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="00057DDB" w:rsidRPr="00057DDB">
        <w:rPr>
          <w:rFonts w:ascii="Arial Narrow" w:hAnsi="Arial Narrow"/>
          <w:b/>
          <w:sz w:val="24"/>
          <w:szCs w:val="24"/>
        </w:rPr>
        <w:t>Isilda</w:t>
      </w:r>
      <w:proofErr w:type="spellEnd"/>
      <w:r w:rsidR="00057DDB" w:rsidRPr="00057DDB">
        <w:rPr>
          <w:rFonts w:ascii="Arial Narrow" w:hAnsi="Arial Narrow"/>
          <w:b/>
          <w:sz w:val="24"/>
          <w:szCs w:val="24"/>
        </w:rPr>
        <w:t xml:space="preserve"> Del Carmen Cid Jara</w:t>
      </w:r>
      <w:r w:rsidR="00057DDB" w:rsidRPr="00057DDB">
        <w:rPr>
          <w:rFonts w:ascii="Arial Narrow" w:hAnsi="Arial Narrow"/>
          <w:sz w:val="24"/>
          <w:szCs w:val="24"/>
        </w:rPr>
        <w:t xml:space="preserve">; </w:t>
      </w:r>
      <w:r w:rsidR="00057DDB">
        <w:rPr>
          <w:rFonts w:ascii="Arial Narrow" w:hAnsi="Arial Narrow"/>
          <w:sz w:val="24"/>
          <w:szCs w:val="24"/>
        </w:rPr>
        <w:t>d</w:t>
      </w:r>
      <w:r w:rsidR="00057DDB" w:rsidRPr="00057DDB">
        <w:rPr>
          <w:rFonts w:ascii="Arial Narrow" w:hAnsi="Arial Narrow"/>
          <w:sz w:val="24"/>
          <w:szCs w:val="24"/>
        </w:rPr>
        <w:t xml:space="preserve">oña </w:t>
      </w:r>
      <w:r w:rsidR="00057DDB" w:rsidRPr="00057DDB">
        <w:rPr>
          <w:rFonts w:ascii="Arial Narrow" w:hAnsi="Arial Narrow"/>
          <w:b/>
          <w:sz w:val="24"/>
          <w:szCs w:val="24"/>
        </w:rPr>
        <w:t>Irene Del Carmen Cid Jara</w:t>
      </w:r>
      <w:r w:rsidR="00057DDB" w:rsidRPr="00057DDB">
        <w:rPr>
          <w:rFonts w:ascii="Arial Narrow" w:hAnsi="Arial Narrow"/>
          <w:sz w:val="24"/>
          <w:szCs w:val="24"/>
        </w:rPr>
        <w:t xml:space="preserve">; </w:t>
      </w:r>
      <w:r w:rsidR="00057DDB">
        <w:rPr>
          <w:rFonts w:ascii="Arial Narrow" w:hAnsi="Arial Narrow"/>
          <w:sz w:val="24"/>
          <w:szCs w:val="24"/>
        </w:rPr>
        <w:t>d</w:t>
      </w:r>
      <w:r w:rsidR="00057DDB" w:rsidRPr="00057DDB">
        <w:rPr>
          <w:rFonts w:ascii="Arial Narrow" w:hAnsi="Arial Narrow"/>
          <w:sz w:val="24"/>
          <w:szCs w:val="24"/>
        </w:rPr>
        <w:t xml:space="preserve">on </w:t>
      </w:r>
      <w:r w:rsidR="00057DDB" w:rsidRPr="00057DDB">
        <w:rPr>
          <w:rFonts w:ascii="Arial Narrow" w:hAnsi="Arial Narrow"/>
          <w:b/>
          <w:sz w:val="24"/>
          <w:szCs w:val="24"/>
        </w:rPr>
        <w:t>Carlos Anselmo Cid Jara</w:t>
      </w:r>
      <w:r w:rsidR="00057DDB" w:rsidRPr="00057DDB">
        <w:rPr>
          <w:rFonts w:ascii="Arial Narrow" w:hAnsi="Arial Narrow"/>
          <w:sz w:val="24"/>
          <w:szCs w:val="24"/>
        </w:rPr>
        <w:t xml:space="preserve">; </w:t>
      </w:r>
      <w:r w:rsidR="00057DDB">
        <w:rPr>
          <w:rFonts w:ascii="Arial Narrow" w:hAnsi="Arial Narrow"/>
          <w:sz w:val="24"/>
          <w:szCs w:val="24"/>
        </w:rPr>
        <w:t>d</w:t>
      </w:r>
      <w:r w:rsidR="00057DDB" w:rsidRPr="00057DDB">
        <w:rPr>
          <w:rFonts w:ascii="Arial Narrow" w:hAnsi="Arial Narrow"/>
          <w:sz w:val="24"/>
          <w:szCs w:val="24"/>
        </w:rPr>
        <w:t xml:space="preserve">oña </w:t>
      </w:r>
      <w:r w:rsidR="00057DDB" w:rsidRPr="00057DDB">
        <w:rPr>
          <w:rFonts w:ascii="Arial Narrow" w:hAnsi="Arial Narrow"/>
          <w:b/>
          <w:sz w:val="24"/>
          <w:szCs w:val="24"/>
        </w:rPr>
        <w:t>Teresa Gladys Cid Jara</w:t>
      </w:r>
      <w:r w:rsidR="00057DDB" w:rsidRPr="00057DDB">
        <w:rPr>
          <w:rFonts w:ascii="Arial Narrow" w:hAnsi="Arial Narrow"/>
          <w:sz w:val="24"/>
          <w:szCs w:val="24"/>
        </w:rPr>
        <w:t xml:space="preserve">; </w:t>
      </w:r>
      <w:r w:rsidR="00057DDB">
        <w:rPr>
          <w:rFonts w:ascii="Arial Narrow" w:hAnsi="Arial Narrow"/>
          <w:sz w:val="24"/>
          <w:szCs w:val="24"/>
        </w:rPr>
        <w:t>d</w:t>
      </w:r>
      <w:r w:rsidR="00057DDB" w:rsidRPr="00057DDB">
        <w:rPr>
          <w:rFonts w:ascii="Arial Narrow" w:hAnsi="Arial Narrow"/>
          <w:sz w:val="24"/>
          <w:szCs w:val="24"/>
        </w:rPr>
        <w:t xml:space="preserve">on </w:t>
      </w:r>
      <w:r w:rsidR="00057DDB" w:rsidRPr="00057DDB">
        <w:rPr>
          <w:rFonts w:ascii="Arial Narrow" w:hAnsi="Arial Narrow"/>
          <w:b/>
          <w:sz w:val="24"/>
          <w:szCs w:val="24"/>
        </w:rPr>
        <w:t>V</w:t>
      </w:r>
      <w:r w:rsidR="00057DDB">
        <w:rPr>
          <w:rFonts w:ascii="Arial Narrow" w:hAnsi="Arial Narrow"/>
          <w:b/>
          <w:sz w:val="24"/>
          <w:szCs w:val="24"/>
        </w:rPr>
        <w:t>í</w:t>
      </w:r>
      <w:r w:rsidR="00057DDB" w:rsidRPr="00057DDB">
        <w:rPr>
          <w:rFonts w:ascii="Arial Narrow" w:hAnsi="Arial Narrow"/>
          <w:b/>
          <w:sz w:val="24"/>
          <w:szCs w:val="24"/>
        </w:rPr>
        <w:t>ctor Joel Cid Jara</w:t>
      </w:r>
      <w:r w:rsidR="00057DDB" w:rsidRPr="00057DDB">
        <w:rPr>
          <w:rFonts w:ascii="Arial Narrow" w:hAnsi="Arial Narrow"/>
          <w:sz w:val="24"/>
          <w:szCs w:val="24"/>
        </w:rPr>
        <w:t xml:space="preserve">; </w:t>
      </w:r>
      <w:r w:rsidR="00057DDB">
        <w:rPr>
          <w:rFonts w:ascii="Arial Narrow" w:hAnsi="Arial Narrow"/>
          <w:sz w:val="24"/>
          <w:szCs w:val="24"/>
        </w:rPr>
        <w:t>d</w:t>
      </w:r>
      <w:r w:rsidR="00057DDB" w:rsidRPr="00057DDB">
        <w:rPr>
          <w:rFonts w:ascii="Arial Narrow" w:hAnsi="Arial Narrow"/>
          <w:sz w:val="24"/>
          <w:szCs w:val="24"/>
        </w:rPr>
        <w:t xml:space="preserve">on </w:t>
      </w:r>
      <w:r w:rsidR="00057DDB" w:rsidRPr="00057DDB">
        <w:rPr>
          <w:rFonts w:ascii="Arial Narrow" w:hAnsi="Arial Narrow"/>
          <w:b/>
          <w:sz w:val="24"/>
          <w:szCs w:val="24"/>
        </w:rPr>
        <w:t>H</w:t>
      </w:r>
      <w:r w:rsidR="00057DDB">
        <w:rPr>
          <w:rFonts w:ascii="Arial Narrow" w:hAnsi="Arial Narrow"/>
          <w:b/>
          <w:sz w:val="24"/>
          <w:szCs w:val="24"/>
        </w:rPr>
        <w:t>é</w:t>
      </w:r>
      <w:r w:rsidR="00057DDB" w:rsidRPr="00057DDB">
        <w:rPr>
          <w:rFonts w:ascii="Arial Narrow" w:hAnsi="Arial Narrow"/>
          <w:b/>
          <w:sz w:val="24"/>
          <w:szCs w:val="24"/>
        </w:rPr>
        <w:t>ctor Humberto Cid Jara</w:t>
      </w:r>
      <w:r w:rsidR="00057DDB" w:rsidRPr="00057DDB">
        <w:rPr>
          <w:rFonts w:ascii="Arial Narrow" w:hAnsi="Arial Narrow"/>
          <w:sz w:val="24"/>
          <w:szCs w:val="24"/>
        </w:rPr>
        <w:t xml:space="preserve">; </w:t>
      </w:r>
      <w:r w:rsidR="00057DDB">
        <w:rPr>
          <w:rFonts w:ascii="Arial Narrow" w:hAnsi="Arial Narrow"/>
          <w:sz w:val="24"/>
          <w:szCs w:val="24"/>
        </w:rPr>
        <w:t>d</w:t>
      </w:r>
      <w:r w:rsidR="00057DDB" w:rsidRPr="00057DDB">
        <w:rPr>
          <w:rFonts w:ascii="Arial Narrow" w:hAnsi="Arial Narrow"/>
          <w:sz w:val="24"/>
          <w:szCs w:val="24"/>
        </w:rPr>
        <w:t xml:space="preserve">on </w:t>
      </w:r>
      <w:r w:rsidR="00057DDB" w:rsidRPr="00057DDB">
        <w:rPr>
          <w:rFonts w:ascii="Arial Narrow" w:hAnsi="Arial Narrow"/>
          <w:b/>
          <w:sz w:val="24"/>
          <w:szCs w:val="24"/>
        </w:rPr>
        <w:t>Nicanor Antonio Cid Jara</w:t>
      </w:r>
      <w:r w:rsidR="00057DDB" w:rsidRPr="00057DDB">
        <w:rPr>
          <w:rFonts w:ascii="Arial Narrow" w:hAnsi="Arial Narrow"/>
          <w:sz w:val="24"/>
          <w:szCs w:val="24"/>
        </w:rPr>
        <w:t xml:space="preserve">; </w:t>
      </w:r>
      <w:r w:rsidR="00057DDB">
        <w:rPr>
          <w:rFonts w:ascii="Arial Narrow" w:hAnsi="Arial Narrow"/>
          <w:sz w:val="24"/>
          <w:szCs w:val="24"/>
        </w:rPr>
        <w:t>d</w:t>
      </w:r>
      <w:r w:rsidR="00057DDB" w:rsidRPr="00057DDB">
        <w:rPr>
          <w:rFonts w:ascii="Arial Narrow" w:hAnsi="Arial Narrow"/>
          <w:sz w:val="24"/>
          <w:szCs w:val="24"/>
        </w:rPr>
        <w:t xml:space="preserve">on </w:t>
      </w:r>
      <w:r w:rsidR="00057DDB" w:rsidRPr="00057DDB">
        <w:rPr>
          <w:rFonts w:ascii="Arial Narrow" w:hAnsi="Arial Narrow"/>
          <w:b/>
          <w:sz w:val="24"/>
          <w:szCs w:val="24"/>
        </w:rPr>
        <w:t>Jos</w:t>
      </w:r>
      <w:r w:rsidR="00057DDB">
        <w:rPr>
          <w:rFonts w:ascii="Arial Narrow" w:hAnsi="Arial Narrow"/>
          <w:b/>
          <w:sz w:val="24"/>
          <w:szCs w:val="24"/>
        </w:rPr>
        <w:t>é</w:t>
      </w:r>
      <w:r w:rsidR="00057DDB" w:rsidRPr="00057DDB">
        <w:rPr>
          <w:rFonts w:ascii="Arial Narrow" w:hAnsi="Arial Narrow"/>
          <w:b/>
          <w:sz w:val="24"/>
          <w:szCs w:val="24"/>
        </w:rPr>
        <w:t xml:space="preserve"> Del Carmen Cid Jara</w:t>
      </w:r>
      <w:r w:rsidR="00057DDB" w:rsidRPr="00057DDB">
        <w:rPr>
          <w:rFonts w:ascii="Arial Narrow" w:hAnsi="Arial Narrow"/>
          <w:sz w:val="24"/>
          <w:szCs w:val="24"/>
        </w:rPr>
        <w:t xml:space="preserve">; </w:t>
      </w:r>
      <w:r w:rsidR="00057DDB">
        <w:rPr>
          <w:rFonts w:ascii="Arial Narrow" w:hAnsi="Arial Narrow"/>
          <w:sz w:val="24"/>
          <w:szCs w:val="24"/>
        </w:rPr>
        <w:t>y d</w:t>
      </w:r>
      <w:r w:rsidR="00057DDB" w:rsidRPr="00057DDB">
        <w:rPr>
          <w:rFonts w:ascii="Arial Narrow" w:hAnsi="Arial Narrow"/>
          <w:sz w:val="24"/>
          <w:szCs w:val="24"/>
        </w:rPr>
        <w:t xml:space="preserve">on </w:t>
      </w:r>
      <w:r w:rsidR="00057DDB" w:rsidRPr="00057DDB">
        <w:rPr>
          <w:rFonts w:ascii="Arial Narrow" w:hAnsi="Arial Narrow"/>
          <w:b/>
          <w:sz w:val="24"/>
          <w:szCs w:val="24"/>
        </w:rPr>
        <w:t>Francisco German Cid Jara</w:t>
      </w:r>
      <w:r w:rsidR="00057DDB">
        <w:rPr>
          <w:rFonts w:ascii="Arial Narrow" w:hAnsi="Arial Narrow"/>
          <w:b/>
          <w:sz w:val="24"/>
          <w:szCs w:val="24"/>
        </w:rPr>
        <w:t>.</w:t>
      </w:r>
      <w:r w:rsidR="00057DDB" w:rsidRPr="00057DDB">
        <w:rPr>
          <w:rFonts w:ascii="Arial Narrow" w:hAnsi="Arial Narrow" w:cs="Arial"/>
          <w:sz w:val="24"/>
          <w:szCs w:val="24"/>
          <w:lang w:val="es-PA"/>
        </w:rPr>
        <w:t xml:space="preserve"> </w:t>
      </w:r>
    </w:p>
    <w:p w:rsidR="00057DDB" w:rsidRDefault="00057DDB" w:rsidP="00057DDB">
      <w:pPr>
        <w:spacing w:line="480" w:lineRule="auto"/>
        <w:jc w:val="both"/>
        <w:rPr>
          <w:rFonts w:ascii="Arial Narrow" w:hAnsi="Arial Narrow" w:cs="Arial"/>
          <w:sz w:val="24"/>
          <w:szCs w:val="24"/>
          <w:lang w:val="es-CL" w:bidi="ar-SA"/>
        </w:rPr>
      </w:pPr>
      <w:r w:rsidRPr="00057DDB">
        <w:rPr>
          <w:rFonts w:ascii="Arial Narrow" w:hAnsi="Arial Narrow" w:cs="Arial"/>
          <w:sz w:val="24"/>
          <w:szCs w:val="24"/>
          <w:lang w:val="es-CL" w:bidi="ar-SA"/>
        </w:rPr>
        <w:t xml:space="preserve">El título de la herencia de </w:t>
      </w:r>
      <w:r w:rsidR="004C2BD6">
        <w:rPr>
          <w:rFonts w:ascii="Arial Narrow" w:hAnsi="Arial Narrow" w:cs="Arial"/>
          <w:sz w:val="24"/>
          <w:szCs w:val="24"/>
          <w:lang w:val="es-CL" w:bidi="ar-SA"/>
        </w:rPr>
        <w:t xml:space="preserve">la sucesión de </w:t>
      </w:r>
      <w:r w:rsidRPr="00057DDB">
        <w:rPr>
          <w:rFonts w:ascii="Arial Narrow" w:hAnsi="Arial Narrow" w:cs="Arial"/>
          <w:sz w:val="24"/>
          <w:szCs w:val="24"/>
          <w:lang w:val="es-CL" w:bidi="ar-SA"/>
        </w:rPr>
        <w:t xml:space="preserve">don Joel Cid González, rola inscrito a fojas doscientos veinticuatro vuelta número ciento setenta y cuatro en el Registro de Propiedad del Conservador de Bienes Raíces de </w:t>
      </w:r>
      <w:proofErr w:type="spellStart"/>
      <w:r w:rsidRPr="00057DDB">
        <w:rPr>
          <w:rFonts w:ascii="Arial Narrow" w:hAnsi="Arial Narrow" w:cs="Arial"/>
          <w:sz w:val="24"/>
          <w:szCs w:val="24"/>
          <w:lang w:val="es-CL" w:bidi="ar-SA"/>
        </w:rPr>
        <w:t>Vilcun</w:t>
      </w:r>
      <w:proofErr w:type="spellEnd"/>
      <w:r w:rsidRPr="00057DDB">
        <w:rPr>
          <w:rFonts w:ascii="Arial Narrow" w:hAnsi="Arial Narrow" w:cs="Arial"/>
          <w:sz w:val="24"/>
          <w:szCs w:val="24"/>
          <w:lang w:val="es-CL" w:bidi="ar-SA"/>
        </w:rPr>
        <w:t xml:space="preserve"> del año  dos mil veintiuno. </w:t>
      </w:r>
    </w:p>
    <w:p w:rsidR="00057DDB" w:rsidRDefault="00057DDB" w:rsidP="00057DDB">
      <w:pPr>
        <w:spacing w:line="480" w:lineRule="auto"/>
        <w:jc w:val="both"/>
        <w:rPr>
          <w:rFonts w:ascii="Arial Narrow" w:hAnsi="Arial Narrow" w:cs="Arial"/>
          <w:sz w:val="24"/>
          <w:szCs w:val="24"/>
          <w:lang w:val="es-CL" w:bidi="ar-SA"/>
        </w:rPr>
      </w:pPr>
      <w:r w:rsidRPr="00057DDB">
        <w:rPr>
          <w:rFonts w:ascii="Arial Narrow" w:hAnsi="Arial Narrow" w:cs="Arial"/>
          <w:sz w:val="24"/>
          <w:szCs w:val="24"/>
          <w:lang w:val="es-CL" w:bidi="ar-SA"/>
        </w:rPr>
        <w:t xml:space="preserve">El título de la herencia de </w:t>
      </w:r>
      <w:r w:rsidR="004C2BD6">
        <w:rPr>
          <w:rFonts w:ascii="Arial Narrow" w:hAnsi="Arial Narrow" w:cs="Arial"/>
          <w:sz w:val="24"/>
          <w:szCs w:val="24"/>
          <w:lang w:val="es-CL" w:bidi="ar-SA"/>
        </w:rPr>
        <w:t xml:space="preserve">la sucesión de </w:t>
      </w:r>
      <w:r w:rsidRPr="00057DDB">
        <w:rPr>
          <w:rFonts w:ascii="Arial Narrow" w:hAnsi="Arial Narrow" w:cs="Arial"/>
          <w:sz w:val="24"/>
          <w:szCs w:val="24"/>
          <w:lang w:val="es-CL" w:bidi="ar-SA"/>
        </w:rPr>
        <w:t xml:space="preserve">doña </w:t>
      </w:r>
      <w:proofErr w:type="spellStart"/>
      <w:r w:rsidRPr="00057DDB">
        <w:rPr>
          <w:rFonts w:ascii="Arial Narrow" w:hAnsi="Arial Narrow" w:cs="Arial"/>
          <w:sz w:val="24"/>
          <w:szCs w:val="24"/>
          <w:lang w:val="es-CL" w:bidi="ar-SA"/>
        </w:rPr>
        <w:t>Herminda</w:t>
      </w:r>
      <w:proofErr w:type="spellEnd"/>
      <w:r w:rsidRPr="00057DDB">
        <w:rPr>
          <w:rFonts w:ascii="Arial Narrow" w:hAnsi="Arial Narrow" w:cs="Arial"/>
          <w:sz w:val="24"/>
          <w:szCs w:val="24"/>
          <w:lang w:val="es-CL" w:bidi="ar-SA"/>
        </w:rPr>
        <w:t xml:space="preserve"> Del Carmen Jara Gallardo, rola inscrito a fojas mil setecientos noventa y seis número dos mil setenta en el Registro de Propiedad del Segundo Conservador de Bienes Raíces de Temuco del año dos mil nueve. </w:t>
      </w:r>
    </w:p>
    <w:p w:rsidR="00057DDB" w:rsidRPr="00057DDB" w:rsidRDefault="00057DDB" w:rsidP="00057DDB">
      <w:pPr>
        <w:spacing w:line="480" w:lineRule="auto"/>
        <w:jc w:val="both"/>
        <w:rPr>
          <w:rFonts w:ascii="Arial Narrow" w:hAnsi="Arial Narrow" w:cs="Arial"/>
          <w:sz w:val="24"/>
          <w:szCs w:val="24"/>
          <w:lang w:val="es-CL" w:bidi="ar-SA"/>
        </w:rPr>
      </w:pPr>
      <w:r w:rsidRPr="00057DDB">
        <w:rPr>
          <w:rFonts w:ascii="Arial Narrow" w:hAnsi="Arial Narrow" w:cs="Arial"/>
          <w:sz w:val="24"/>
          <w:szCs w:val="24"/>
          <w:lang w:val="es-CL" w:bidi="ar-SA"/>
        </w:rPr>
        <w:t xml:space="preserve">Rol de avalúo fiscal doscientos cincuenta y seis guión cincuenta y dos de la comuna de </w:t>
      </w:r>
      <w:proofErr w:type="spellStart"/>
      <w:r w:rsidRPr="00057DDB">
        <w:rPr>
          <w:rFonts w:ascii="Arial Narrow" w:hAnsi="Arial Narrow" w:cs="Arial"/>
          <w:sz w:val="24"/>
          <w:szCs w:val="24"/>
          <w:lang w:val="es-CL" w:bidi="ar-SA"/>
        </w:rPr>
        <w:t>Vilcun</w:t>
      </w:r>
      <w:proofErr w:type="spellEnd"/>
      <w:r w:rsidRPr="00057DDB">
        <w:rPr>
          <w:rFonts w:ascii="Arial Narrow" w:hAnsi="Arial Narrow" w:cs="Arial"/>
          <w:sz w:val="24"/>
          <w:szCs w:val="24"/>
          <w:lang w:val="es-CL" w:bidi="ar-SA"/>
        </w:rPr>
        <w:t>.</w:t>
      </w:r>
    </w:p>
    <w:p w:rsidR="00EC28BF" w:rsidRPr="00057DDB" w:rsidRDefault="00EC28BF" w:rsidP="008204F9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PA"/>
        </w:rPr>
      </w:pPr>
    </w:p>
    <w:p w:rsidR="000813D4" w:rsidRPr="00057DDB" w:rsidRDefault="000813D4" w:rsidP="008204F9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PA"/>
        </w:rPr>
      </w:pPr>
    </w:p>
    <w:p w:rsidR="000813D4" w:rsidRPr="00057DDB" w:rsidRDefault="000813D4" w:rsidP="008204F9">
      <w:pPr>
        <w:spacing w:line="360" w:lineRule="auto"/>
        <w:jc w:val="both"/>
        <w:rPr>
          <w:rFonts w:ascii="Arial Narrow" w:hAnsi="Arial Narrow" w:cs="Arial"/>
          <w:vanish/>
          <w:sz w:val="24"/>
          <w:szCs w:val="24"/>
          <w:lang w:val="es-PA"/>
        </w:rPr>
      </w:pPr>
      <w:r w:rsidRPr="00057DDB">
        <w:rPr>
          <w:rFonts w:ascii="Arial Narrow" w:hAnsi="Arial Narrow" w:cs="Arial"/>
          <w:vanish/>
          <w:sz w:val="24"/>
          <w:szCs w:val="24"/>
          <w:lang w:val="es-PA"/>
        </w:rPr>
        <w:t>..........................................................</w:t>
      </w:r>
      <w:r w:rsidRPr="00057DDB">
        <w:rPr>
          <w:rFonts w:ascii="Arial Narrow" w:hAnsi="Arial Narrow" w:cs="Arial"/>
          <w:vanish/>
          <w:sz w:val="24"/>
          <w:szCs w:val="24"/>
          <w:lang w:val="es-PA"/>
        </w:rPr>
        <w:noBreakHyphen/>
        <w:t xml:space="preserve">  </w:t>
      </w:r>
    </w:p>
    <w:p w:rsidR="000813D4" w:rsidRPr="00057DDB" w:rsidRDefault="000813D4" w:rsidP="008204F9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PA"/>
        </w:rPr>
      </w:pPr>
      <w:r w:rsidRPr="00057DDB">
        <w:rPr>
          <w:rFonts w:ascii="Arial Narrow" w:hAnsi="Arial Narrow" w:cs="Arial"/>
          <w:sz w:val="24"/>
          <w:szCs w:val="24"/>
          <w:lang w:val="es-PA"/>
        </w:rPr>
        <w:t>III.</w:t>
      </w:r>
      <w:r w:rsidRPr="00057DDB">
        <w:rPr>
          <w:rFonts w:ascii="Arial Narrow" w:hAnsi="Arial Narrow" w:cs="Arial"/>
          <w:b/>
          <w:sz w:val="24"/>
          <w:szCs w:val="24"/>
          <w:lang w:val="es-PA"/>
        </w:rPr>
        <w:t xml:space="preserve">   </w:t>
      </w:r>
      <w:r w:rsidRPr="00057DDB">
        <w:rPr>
          <w:rFonts w:ascii="Arial Narrow" w:hAnsi="Arial Narrow" w:cs="Arial"/>
          <w:b/>
          <w:sz w:val="24"/>
          <w:szCs w:val="24"/>
          <w:u w:val="single"/>
          <w:lang w:val="es-PA"/>
        </w:rPr>
        <w:t>GRAVAMENES Y PROHIBICIONES</w:t>
      </w:r>
      <w:r w:rsidRPr="00057DDB">
        <w:rPr>
          <w:rFonts w:ascii="Arial Narrow" w:hAnsi="Arial Narrow" w:cs="Arial"/>
          <w:sz w:val="24"/>
          <w:szCs w:val="24"/>
          <w:lang w:val="es-PA"/>
        </w:rPr>
        <w:t>:</w:t>
      </w:r>
    </w:p>
    <w:p w:rsidR="000813D4" w:rsidRPr="00057DDB" w:rsidRDefault="000813D4" w:rsidP="008204F9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PA"/>
        </w:rPr>
      </w:pPr>
    </w:p>
    <w:p w:rsidR="00F36582" w:rsidRDefault="00057DDB" w:rsidP="008204F9">
      <w:pPr>
        <w:pStyle w:val="Textoindependiente"/>
        <w:spacing w:line="360" w:lineRule="auto"/>
        <w:rPr>
          <w:rFonts w:ascii="Arial Narrow" w:hAnsi="Arial Narrow" w:cs="Arial"/>
          <w:szCs w:val="24"/>
          <w:lang w:val="es-PA"/>
        </w:rPr>
      </w:pPr>
      <w:r>
        <w:rPr>
          <w:rFonts w:ascii="Arial Narrow" w:hAnsi="Arial Narrow" w:cs="Arial"/>
          <w:szCs w:val="24"/>
          <w:lang w:val="es-PA"/>
        </w:rPr>
        <w:t xml:space="preserve">No </w:t>
      </w:r>
      <w:r w:rsidR="00A04411" w:rsidRPr="00057DDB">
        <w:rPr>
          <w:rFonts w:ascii="Arial Narrow" w:hAnsi="Arial Narrow" w:cs="Arial"/>
          <w:szCs w:val="24"/>
          <w:lang w:val="es-PA"/>
        </w:rPr>
        <w:t>Registra</w:t>
      </w:r>
      <w:r>
        <w:rPr>
          <w:rFonts w:ascii="Arial Narrow" w:hAnsi="Arial Narrow" w:cs="Arial"/>
          <w:szCs w:val="24"/>
          <w:lang w:val="es-PA"/>
        </w:rPr>
        <w:t>.</w:t>
      </w:r>
      <w:r w:rsidR="00A04411" w:rsidRPr="00057DDB">
        <w:rPr>
          <w:rFonts w:ascii="Arial Narrow" w:hAnsi="Arial Narrow" w:cs="Arial"/>
          <w:szCs w:val="24"/>
          <w:lang w:val="es-PA"/>
        </w:rPr>
        <w:t xml:space="preserve"> </w:t>
      </w:r>
    </w:p>
    <w:p w:rsidR="00057DDB" w:rsidRPr="00057DDB" w:rsidRDefault="00057DDB" w:rsidP="008204F9">
      <w:pPr>
        <w:pStyle w:val="Textoindependiente"/>
        <w:spacing w:line="360" w:lineRule="auto"/>
        <w:rPr>
          <w:rFonts w:ascii="Arial Narrow" w:hAnsi="Arial Narrow" w:cs="Arial"/>
          <w:szCs w:val="24"/>
          <w:lang w:val="es-PA"/>
        </w:rPr>
      </w:pPr>
    </w:p>
    <w:p w:rsidR="00F36582" w:rsidRDefault="00F36582" w:rsidP="008204F9">
      <w:pPr>
        <w:pStyle w:val="Textoindependiente"/>
        <w:spacing w:line="360" w:lineRule="auto"/>
        <w:rPr>
          <w:rFonts w:ascii="Arial Narrow" w:hAnsi="Arial Narrow" w:cs="Arial"/>
          <w:szCs w:val="24"/>
          <w:lang w:val="es-PA"/>
        </w:rPr>
      </w:pPr>
      <w:r w:rsidRPr="00057DDB">
        <w:rPr>
          <w:rFonts w:ascii="Arial Narrow" w:hAnsi="Arial Narrow" w:cs="Arial"/>
          <w:szCs w:val="24"/>
          <w:lang w:val="es-PA"/>
        </w:rPr>
        <w:t xml:space="preserve">Se </w:t>
      </w:r>
      <w:r w:rsidR="00A04411" w:rsidRPr="00057DDB">
        <w:rPr>
          <w:rFonts w:ascii="Arial Narrow" w:hAnsi="Arial Narrow" w:cs="Arial"/>
          <w:szCs w:val="24"/>
          <w:lang w:val="es-PA"/>
        </w:rPr>
        <w:t>revisó en</w:t>
      </w:r>
      <w:r w:rsidRPr="00057DDB">
        <w:rPr>
          <w:rFonts w:ascii="Arial Narrow" w:hAnsi="Arial Narrow" w:cs="Arial"/>
          <w:szCs w:val="24"/>
          <w:lang w:val="es-PA"/>
        </w:rPr>
        <w:t xml:space="preserve"> la Corporación de Desarrollo Indígena (CONADI), el registro de tierras indígenas, </w:t>
      </w:r>
      <w:r w:rsidR="00A04411" w:rsidRPr="00057DDB">
        <w:rPr>
          <w:rFonts w:ascii="Arial Narrow" w:hAnsi="Arial Narrow" w:cs="Arial"/>
          <w:szCs w:val="24"/>
          <w:lang w:val="es-PA"/>
        </w:rPr>
        <w:t xml:space="preserve">estableciéndose </w:t>
      </w:r>
      <w:r w:rsidRPr="00057DDB">
        <w:rPr>
          <w:rFonts w:ascii="Arial Narrow" w:hAnsi="Arial Narrow" w:cs="Arial"/>
          <w:szCs w:val="24"/>
          <w:lang w:val="es-PA"/>
        </w:rPr>
        <w:t xml:space="preserve">que </w:t>
      </w:r>
      <w:r w:rsidR="00A04411" w:rsidRPr="00057DDB">
        <w:rPr>
          <w:rFonts w:ascii="Arial Narrow" w:hAnsi="Arial Narrow" w:cs="Arial"/>
          <w:szCs w:val="24"/>
          <w:lang w:val="es-PA"/>
        </w:rPr>
        <w:t xml:space="preserve">la propiedad </w:t>
      </w:r>
      <w:r w:rsidRPr="00057DDB">
        <w:rPr>
          <w:rFonts w:ascii="Arial Narrow" w:hAnsi="Arial Narrow" w:cs="Arial"/>
          <w:szCs w:val="24"/>
          <w:lang w:val="es-PA"/>
        </w:rPr>
        <w:t>no se encuentra inscrito, en el referido registro, por lo que no tiene la calidad de tierra indígena.</w:t>
      </w:r>
    </w:p>
    <w:p w:rsidR="00221072" w:rsidRDefault="00221072" w:rsidP="008204F9">
      <w:pPr>
        <w:pStyle w:val="Textoindependiente"/>
        <w:spacing w:line="360" w:lineRule="auto"/>
        <w:rPr>
          <w:rFonts w:ascii="Arial Narrow" w:hAnsi="Arial Narrow" w:cs="Arial"/>
          <w:szCs w:val="24"/>
          <w:lang w:val="es-PA"/>
        </w:rPr>
      </w:pPr>
    </w:p>
    <w:p w:rsidR="00221072" w:rsidRPr="00057DDB" w:rsidRDefault="00221072" w:rsidP="008204F9">
      <w:pPr>
        <w:pStyle w:val="Textoindependiente"/>
        <w:spacing w:line="360" w:lineRule="auto"/>
        <w:rPr>
          <w:rFonts w:ascii="Arial Narrow" w:hAnsi="Arial Narrow" w:cs="Arial"/>
          <w:b/>
          <w:szCs w:val="24"/>
          <w:lang w:val="es-PA"/>
        </w:rPr>
      </w:pPr>
      <w:r>
        <w:rPr>
          <w:rFonts w:ascii="Arial Narrow" w:hAnsi="Arial Narrow" w:cs="Arial"/>
          <w:szCs w:val="24"/>
          <w:lang w:val="es-PA"/>
        </w:rPr>
        <w:t>Existe constancia que por medio de certificado número 258 de 16 de julio de 1986, se pagó la totalidad de la deuda Cora.</w:t>
      </w:r>
    </w:p>
    <w:p w:rsidR="005C5AF1" w:rsidRPr="00057DDB" w:rsidRDefault="005C5AF1" w:rsidP="008204F9">
      <w:pPr>
        <w:pStyle w:val="Textoindependiente"/>
        <w:spacing w:line="360" w:lineRule="auto"/>
        <w:rPr>
          <w:rFonts w:ascii="Arial Narrow" w:hAnsi="Arial Narrow" w:cs="Arial"/>
          <w:szCs w:val="24"/>
          <w:lang w:val="es-PA"/>
        </w:rPr>
      </w:pPr>
    </w:p>
    <w:p w:rsidR="000F340B" w:rsidRPr="00057DDB" w:rsidRDefault="000F340B" w:rsidP="008204F9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PA"/>
        </w:rPr>
      </w:pPr>
    </w:p>
    <w:p w:rsidR="000813D4" w:rsidRPr="00057DDB" w:rsidRDefault="00357097" w:rsidP="008204F9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PA"/>
        </w:rPr>
      </w:pPr>
      <w:r w:rsidRPr="00057DDB">
        <w:rPr>
          <w:rFonts w:ascii="Arial Narrow" w:hAnsi="Arial Narrow" w:cs="Arial"/>
          <w:sz w:val="24"/>
          <w:szCs w:val="24"/>
          <w:lang w:val="es-PA"/>
        </w:rPr>
        <w:t>I</w:t>
      </w:r>
      <w:r w:rsidR="000813D4" w:rsidRPr="00057DDB">
        <w:rPr>
          <w:rFonts w:ascii="Arial Narrow" w:hAnsi="Arial Narrow" w:cs="Arial"/>
          <w:sz w:val="24"/>
          <w:szCs w:val="24"/>
          <w:lang w:val="es-PA"/>
        </w:rPr>
        <w:t xml:space="preserve">V. </w:t>
      </w:r>
      <w:r w:rsidR="000813D4" w:rsidRPr="00057DDB">
        <w:rPr>
          <w:rFonts w:ascii="Arial Narrow" w:hAnsi="Arial Narrow" w:cs="Arial"/>
          <w:b/>
          <w:sz w:val="24"/>
          <w:szCs w:val="24"/>
          <w:u w:val="single"/>
          <w:lang w:val="es-PA"/>
        </w:rPr>
        <w:t>TITULOS ANTERIORES</w:t>
      </w:r>
      <w:r w:rsidR="000813D4" w:rsidRPr="00057DDB">
        <w:rPr>
          <w:rFonts w:ascii="Arial Narrow" w:hAnsi="Arial Narrow" w:cs="Arial"/>
          <w:sz w:val="24"/>
          <w:szCs w:val="24"/>
          <w:lang w:val="es-PA"/>
        </w:rPr>
        <w:t xml:space="preserve"> </w:t>
      </w:r>
    </w:p>
    <w:p w:rsidR="000813D4" w:rsidRPr="00057DDB" w:rsidRDefault="000813D4" w:rsidP="008204F9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PA"/>
        </w:rPr>
      </w:pPr>
    </w:p>
    <w:p w:rsidR="005C5AF1" w:rsidRDefault="005C5AF1" w:rsidP="008204F9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PA"/>
        </w:rPr>
      </w:pPr>
      <w:r w:rsidRPr="00057DDB">
        <w:rPr>
          <w:rFonts w:ascii="Arial Narrow" w:hAnsi="Arial Narrow" w:cs="Arial"/>
          <w:sz w:val="24"/>
          <w:szCs w:val="24"/>
          <w:lang w:val="es-PA"/>
        </w:rPr>
        <w:t>Por su parte, l</w:t>
      </w:r>
      <w:r w:rsidR="00A04411" w:rsidRPr="00057DDB">
        <w:rPr>
          <w:rFonts w:ascii="Arial Narrow" w:hAnsi="Arial Narrow" w:cs="Arial"/>
          <w:sz w:val="24"/>
          <w:szCs w:val="24"/>
          <w:lang w:val="es-PA"/>
        </w:rPr>
        <w:t>a</w:t>
      </w:r>
      <w:r w:rsidRPr="00057DDB">
        <w:rPr>
          <w:rFonts w:ascii="Arial Narrow" w:hAnsi="Arial Narrow" w:cs="Arial"/>
          <w:sz w:val="24"/>
          <w:szCs w:val="24"/>
          <w:lang w:val="es-PA"/>
        </w:rPr>
        <w:t xml:space="preserve"> propietari</w:t>
      </w:r>
      <w:r w:rsidR="00A04411" w:rsidRPr="00057DDB">
        <w:rPr>
          <w:rFonts w:ascii="Arial Narrow" w:hAnsi="Arial Narrow" w:cs="Arial"/>
          <w:sz w:val="24"/>
          <w:szCs w:val="24"/>
          <w:lang w:val="es-PA"/>
        </w:rPr>
        <w:t>a</w:t>
      </w:r>
      <w:r w:rsidRPr="00057DDB">
        <w:rPr>
          <w:rFonts w:ascii="Arial Narrow" w:hAnsi="Arial Narrow" w:cs="Arial"/>
          <w:sz w:val="24"/>
          <w:szCs w:val="24"/>
          <w:lang w:val="es-PA"/>
        </w:rPr>
        <w:t xml:space="preserve"> anterior, </w:t>
      </w:r>
      <w:r w:rsidR="00057DDB" w:rsidRPr="00057DDB">
        <w:rPr>
          <w:rFonts w:ascii="Arial Narrow" w:hAnsi="Arial Narrow" w:cs="Arial"/>
          <w:sz w:val="24"/>
          <w:szCs w:val="24"/>
          <w:lang w:val="es-CL" w:bidi="ar-SA"/>
        </w:rPr>
        <w:t>Joel Cid González</w:t>
      </w:r>
      <w:r w:rsidRPr="00057DDB">
        <w:rPr>
          <w:rFonts w:ascii="Arial Narrow" w:hAnsi="Arial Narrow" w:cs="Arial"/>
          <w:sz w:val="24"/>
          <w:szCs w:val="24"/>
          <w:lang w:val="es-PA"/>
        </w:rPr>
        <w:t xml:space="preserve">, adquirió la propiedad por </w:t>
      </w:r>
      <w:r w:rsidR="00A04411" w:rsidRPr="00057DDB">
        <w:rPr>
          <w:rFonts w:ascii="Arial Narrow" w:hAnsi="Arial Narrow" w:cs="Arial"/>
          <w:sz w:val="24"/>
          <w:szCs w:val="24"/>
          <w:lang w:val="es-PA"/>
        </w:rPr>
        <w:t xml:space="preserve">adjudicación </w:t>
      </w:r>
      <w:r w:rsidR="004C2BD6">
        <w:rPr>
          <w:rFonts w:ascii="Arial Narrow" w:hAnsi="Arial Narrow" w:cs="Arial"/>
          <w:sz w:val="24"/>
          <w:szCs w:val="24"/>
          <w:lang w:val="es-PA"/>
        </w:rPr>
        <w:t xml:space="preserve">que le hiciera la Comisión liquidadora de la Cooperativa Asignataria Santa Carolina Limitada, </w:t>
      </w:r>
      <w:r w:rsidRPr="00057DDB">
        <w:rPr>
          <w:rFonts w:ascii="Arial Narrow" w:hAnsi="Arial Narrow" w:cs="Arial"/>
          <w:sz w:val="24"/>
          <w:szCs w:val="24"/>
          <w:lang w:val="es-PA"/>
        </w:rPr>
        <w:t xml:space="preserve"> </w:t>
      </w:r>
      <w:r w:rsidR="00A04411" w:rsidRPr="00057DDB">
        <w:rPr>
          <w:rFonts w:ascii="Arial Narrow" w:hAnsi="Arial Narrow" w:cs="Arial"/>
          <w:sz w:val="24"/>
          <w:szCs w:val="24"/>
          <w:lang w:val="es-PA"/>
        </w:rPr>
        <w:t xml:space="preserve">como consta de escritura pública de fecha </w:t>
      </w:r>
      <w:r w:rsidR="004C2BD6">
        <w:rPr>
          <w:rFonts w:ascii="Arial Narrow" w:hAnsi="Arial Narrow" w:cs="Arial"/>
          <w:sz w:val="24"/>
          <w:szCs w:val="24"/>
          <w:lang w:val="es-PA"/>
        </w:rPr>
        <w:t>31</w:t>
      </w:r>
      <w:r w:rsidR="00A04411" w:rsidRPr="00057DDB">
        <w:rPr>
          <w:rFonts w:ascii="Arial Narrow" w:hAnsi="Arial Narrow" w:cs="Arial"/>
          <w:sz w:val="24"/>
          <w:szCs w:val="24"/>
          <w:lang w:val="es-PA"/>
        </w:rPr>
        <w:t xml:space="preserve"> de </w:t>
      </w:r>
      <w:r w:rsidR="004C2BD6">
        <w:rPr>
          <w:rFonts w:ascii="Arial Narrow" w:hAnsi="Arial Narrow" w:cs="Arial"/>
          <w:sz w:val="24"/>
          <w:szCs w:val="24"/>
          <w:lang w:val="es-PA"/>
        </w:rPr>
        <w:t>octubre</w:t>
      </w:r>
      <w:r w:rsidR="00A04411" w:rsidRPr="00057DDB">
        <w:rPr>
          <w:rFonts w:ascii="Arial Narrow" w:hAnsi="Arial Narrow" w:cs="Arial"/>
          <w:sz w:val="24"/>
          <w:szCs w:val="24"/>
          <w:lang w:val="es-PA"/>
        </w:rPr>
        <w:t xml:space="preserve"> de 19</w:t>
      </w:r>
      <w:r w:rsidR="004C2BD6">
        <w:rPr>
          <w:rFonts w:ascii="Arial Narrow" w:hAnsi="Arial Narrow" w:cs="Arial"/>
          <w:sz w:val="24"/>
          <w:szCs w:val="24"/>
          <w:lang w:val="es-PA"/>
        </w:rPr>
        <w:t>80</w:t>
      </w:r>
      <w:r w:rsidR="00A04411" w:rsidRPr="00057DDB">
        <w:rPr>
          <w:rFonts w:ascii="Arial Narrow" w:hAnsi="Arial Narrow" w:cs="Arial"/>
          <w:sz w:val="24"/>
          <w:szCs w:val="24"/>
          <w:lang w:val="es-PA"/>
        </w:rPr>
        <w:t>, otorgada en la notaría de Temuco de don René Ramírez Molina</w:t>
      </w:r>
      <w:r w:rsidRPr="00057DDB">
        <w:rPr>
          <w:rFonts w:ascii="Arial Narrow" w:hAnsi="Arial Narrow" w:cs="Arial"/>
          <w:sz w:val="24"/>
          <w:szCs w:val="24"/>
          <w:lang w:val="es-PA"/>
        </w:rPr>
        <w:t xml:space="preserve">, e inscrito a fojas </w:t>
      </w:r>
      <w:r w:rsidR="004C2BD6">
        <w:rPr>
          <w:rFonts w:ascii="Arial Narrow" w:hAnsi="Arial Narrow" w:cs="Arial"/>
          <w:sz w:val="24"/>
          <w:szCs w:val="24"/>
          <w:lang w:val="es-PA"/>
        </w:rPr>
        <w:t>857</w:t>
      </w:r>
      <w:r w:rsidRPr="00057DDB">
        <w:rPr>
          <w:rFonts w:ascii="Arial Narrow" w:hAnsi="Arial Narrow" w:cs="Arial"/>
          <w:sz w:val="24"/>
          <w:szCs w:val="24"/>
          <w:lang w:val="es-PA"/>
        </w:rPr>
        <w:t xml:space="preserve"> número </w:t>
      </w:r>
      <w:r w:rsidR="004C2BD6">
        <w:rPr>
          <w:rFonts w:ascii="Arial Narrow" w:hAnsi="Arial Narrow" w:cs="Arial"/>
          <w:sz w:val="24"/>
          <w:szCs w:val="24"/>
          <w:lang w:val="es-PA"/>
        </w:rPr>
        <w:t>873</w:t>
      </w:r>
      <w:r w:rsidR="00A04411" w:rsidRPr="00057DDB">
        <w:rPr>
          <w:rFonts w:ascii="Arial Narrow" w:hAnsi="Arial Narrow" w:cs="Arial"/>
          <w:sz w:val="24"/>
          <w:szCs w:val="24"/>
          <w:lang w:val="es-PA"/>
        </w:rPr>
        <w:t xml:space="preserve"> </w:t>
      </w:r>
      <w:r w:rsidRPr="00057DDB">
        <w:rPr>
          <w:rFonts w:ascii="Arial Narrow" w:hAnsi="Arial Narrow" w:cs="Arial"/>
          <w:sz w:val="24"/>
          <w:szCs w:val="24"/>
          <w:lang w:val="es-PA"/>
        </w:rPr>
        <w:t>del año 19</w:t>
      </w:r>
      <w:r w:rsidR="004C2BD6">
        <w:rPr>
          <w:rFonts w:ascii="Arial Narrow" w:hAnsi="Arial Narrow" w:cs="Arial"/>
          <w:sz w:val="24"/>
          <w:szCs w:val="24"/>
          <w:lang w:val="es-PA"/>
        </w:rPr>
        <w:t>82</w:t>
      </w:r>
      <w:r w:rsidRPr="00057DDB">
        <w:rPr>
          <w:rFonts w:ascii="Arial Narrow" w:hAnsi="Arial Narrow" w:cs="Arial"/>
          <w:sz w:val="24"/>
          <w:szCs w:val="24"/>
          <w:lang w:val="es-PA"/>
        </w:rPr>
        <w:t xml:space="preserve"> en el Registro de Propiedad del CBR de Temuco.</w:t>
      </w:r>
    </w:p>
    <w:p w:rsidR="00221072" w:rsidRDefault="00221072" w:rsidP="008204F9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PA"/>
        </w:rPr>
      </w:pPr>
    </w:p>
    <w:p w:rsidR="00221072" w:rsidRDefault="00221072" w:rsidP="008204F9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PA"/>
        </w:rPr>
      </w:pPr>
      <w:r>
        <w:rPr>
          <w:rFonts w:ascii="Arial Narrow" w:hAnsi="Arial Narrow" w:cs="Arial"/>
          <w:sz w:val="24"/>
          <w:szCs w:val="24"/>
          <w:lang w:val="es-PA"/>
        </w:rPr>
        <w:t>Se deja constancia que el plano de subdivisión de la parcelación, se encuentra extraviado en el Conservador de Temuco, por lo que se están realizando las gestiones antes el Servicio Agrícola y Ganadero para obtener dicho plano.</w:t>
      </w:r>
    </w:p>
    <w:p w:rsidR="00221072" w:rsidRPr="00057DDB" w:rsidRDefault="00221072" w:rsidP="008204F9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PA"/>
        </w:rPr>
      </w:pPr>
    </w:p>
    <w:p w:rsidR="004C2BD6" w:rsidRDefault="004C2BD6" w:rsidP="008204F9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PA"/>
        </w:rPr>
      </w:pPr>
      <w:r>
        <w:rPr>
          <w:rFonts w:ascii="Arial Narrow" w:hAnsi="Arial Narrow" w:cs="Arial"/>
          <w:sz w:val="24"/>
          <w:szCs w:val="24"/>
          <w:lang w:val="es-PA"/>
        </w:rPr>
        <w:t xml:space="preserve">Lo anterior, sin perjuicio de los traslados al Segundo CBR de Temuco y al CBR de </w:t>
      </w:r>
      <w:proofErr w:type="spellStart"/>
      <w:r>
        <w:rPr>
          <w:rFonts w:ascii="Arial Narrow" w:hAnsi="Arial Narrow" w:cs="Arial"/>
          <w:sz w:val="24"/>
          <w:szCs w:val="24"/>
          <w:lang w:val="es-PA"/>
        </w:rPr>
        <w:t>Vilcun</w:t>
      </w:r>
      <w:proofErr w:type="spellEnd"/>
      <w:r>
        <w:rPr>
          <w:rFonts w:ascii="Arial Narrow" w:hAnsi="Arial Narrow" w:cs="Arial"/>
          <w:sz w:val="24"/>
          <w:szCs w:val="24"/>
          <w:lang w:val="es-PA"/>
        </w:rPr>
        <w:t xml:space="preserve"> como se detalló en el título de dominio.</w:t>
      </w:r>
    </w:p>
    <w:p w:rsidR="008B78D8" w:rsidRPr="00057DDB" w:rsidRDefault="008B78D8" w:rsidP="008204F9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PA"/>
        </w:rPr>
      </w:pPr>
    </w:p>
    <w:p w:rsidR="008B78D8" w:rsidRPr="00057DDB" w:rsidRDefault="008B78D8" w:rsidP="008204F9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PA"/>
        </w:rPr>
      </w:pPr>
    </w:p>
    <w:p w:rsidR="00221072" w:rsidRDefault="00221072" w:rsidP="008204F9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PA"/>
        </w:rPr>
      </w:pPr>
    </w:p>
    <w:p w:rsidR="00221072" w:rsidRDefault="00221072" w:rsidP="008204F9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PA"/>
        </w:rPr>
      </w:pPr>
    </w:p>
    <w:p w:rsidR="008B78D8" w:rsidRPr="00057DDB" w:rsidRDefault="008B78D8" w:rsidP="008204F9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PA"/>
        </w:rPr>
      </w:pPr>
      <w:r w:rsidRPr="00057DDB">
        <w:rPr>
          <w:rFonts w:ascii="Arial Narrow" w:hAnsi="Arial Narrow" w:cs="Arial"/>
          <w:sz w:val="24"/>
          <w:szCs w:val="24"/>
          <w:lang w:val="es-PA"/>
        </w:rPr>
        <w:t xml:space="preserve">V. </w:t>
      </w:r>
      <w:r w:rsidR="00221072">
        <w:rPr>
          <w:rFonts w:ascii="Arial Narrow" w:hAnsi="Arial Narrow" w:cs="Arial"/>
          <w:b/>
          <w:sz w:val="24"/>
          <w:szCs w:val="24"/>
          <w:u w:val="single"/>
          <w:lang w:val="es-PA"/>
        </w:rPr>
        <w:t>PROPIETARIOS</w:t>
      </w:r>
      <w:r w:rsidRPr="00057DDB">
        <w:rPr>
          <w:rFonts w:ascii="Arial Narrow" w:hAnsi="Arial Narrow" w:cs="Arial"/>
          <w:b/>
          <w:sz w:val="24"/>
          <w:szCs w:val="24"/>
          <w:u w:val="single"/>
          <w:lang w:val="es-PA"/>
        </w:rPr>
        <w:t xml:space="preserve"> ACTUAL</w:t>
      </w:r>
      <w:r w:rsidR="00221072">
        <w:rPr>
          <w:rFonts w:ascii="Arial Narrow" w:hAnsi="Arial Narrow" w:cs="Arial"/>
          <w:b/>
          <w:sz w:val="24"/>
          <w:szCs w:val="24"/>
          <w:u w:val="single"/>
          <w:lang w:val="es-PA"/>
        </w:rPr>
        <w:t>ES</w:t>
      </w:r>
    </w:p>
    <w:p w:rsidR="008B78D8" w:rsidRPr="00057DDB" w:rsidRDefault="008B78D8" w:rsidP="008204F9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PA"/>
        </w:rPr>
      </w:pPr>
    </w:p>
    <w:p w:rsidR="00A04411" w:rsidRPr="00057DDB" w:rsidRDefault="008B78D8" w:rsidP="008204F9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PA"/>
        </w:rPr>
      </w:pPr>
      <w:r w:rsidRPr="00057DDB">
        <w:rPr>
          <w:rFonts w:ascii="Arial Narrow" w:hAnsi="Arial Narrow" w:cs="Arial"/>
          <w:sz w:val="24"/>
          <w:szCs w:val="24"/>
          <w:lang w:val="es-PA"/>
        </w:rPr>
        <w:t>L</w:t>
      </w:r>
      <w:r w:rsidR="00A04411" w:rsidRPr="00057DDB">
        <w:rPr>
          <w:rFonts w:ascii="Arial Narrow" w:hAnsi="Arial Narrow" w:cs="Arial"/>
          <w:sz w:val="24"/>
          <w:szCs w:val="24"/>
          <w:lang w:val="es-PA"/>
        </w:rPr>
        <w:t>os</w:t>
      </w:r>
      <w:r w:rsidRPr="00057DDB">
        <w:rPr>
          <w:rFonts w:ascii="Arial Narrow" w:hAnsi="Arial Narrow" w:cs="Arial"/>
          <w:sz w:val="24"/>
          <w:szCs w:val="24"/>
          <w:lang w:val="es-PA"/>
        </w:rPr>
        <w:t xml:space="preserve"> propietari</w:t>
      </w:r>
      <w:r w:rsidR="00A04411" w:rsidRPr="00057DDB">
        <w:rPr>
          <w:rFonts w:ascii="Arial Narrow" w:hAnsi="Arial Narrow" w:cs="Arial"/>
          <w:sz w:val="24"/>
          <w:szCs w:val="24"/>
          <w:lang w:val="es-PA"/>
        </w:rPr>
        <w:t>os</w:t>
      </w:r>
      <w:r w:rsidRPr="00057DDB">
        <w:rPr>
          <w:rFonts w:ascii="Arial Narrow" w:hAnsi="Arial Narrow" w:cs="Arial"/>
          <w:sz w:val="24"/>
          <w:szCs w:val="24"/>
          <w:lang w:val="es-PA"/>
        </w:rPr>
        <w:t xml:space="preserve"> actual</w:t>
      </w:r>
      <w:r w:rsidR="00A04411" w:rsidRPr="00057DDB">
        <w:rPr>
          <w:rFonts w:ascii="Arial Narrow" w:hAnsi="Arial Narrow" w:cs="Arial"/>
          <w:sz w:val="24"/>
          <w:szCs w:val="24"/>
          <w:lang w:val="es-PA"/>
        </w:rPr>
        <w:t>es</w:t>
      </w:r>
      <w:r w:rsidRPr="00057DDB">
        <w:rPr>
          <w:rFonts w:ascii="Arial Narrow" w:hAnsi="Arial Narrow" w:cs="Arial"/>
          <w:sz w:val="24"/>
          <w:szCs w:val="24"/>
          <w:lang w:val="es-PA"/>
        </w:rPr>
        <w:t xml:space="preserve"> </w:t>
      </w:r>
      <w:r w:rsidR="006379C8" w:rsidRPr="00057DDB">
        <w:rPr>
          <w:rFonts w:ascii="Arial Narrow" w:hAnsi="Arial Narrow" w:cs="Arial"/>
          <w:sz w:val="24"/>
          <w:szCs w:val="24"/>
          <w:lang w:val="es-PA"/>
        </w:rPr>
        <w:t xml:space="preserve">de la propiedad </w:t>
      </w:r>
      <w:r w:rsidR="00A04411" w:rsidRPr="00057DDB">
        <w:rPr>
          <w:rFonts w:ascii="Arial Narrow" w:hAnsi="Arial Narrow" w:cs="Arial"/>
          <w:sz w:val="24"/>
          <w:szCs w:val="24"/>
          <w:lang w:val="es-PA"/>
        </w:rPr>
        <w:t xml:space="preserve">son </w:t>
      </w:r>
      <w:r w:rsidR="004C2BD6">
        <w:rPr>
          <w:rFonts w:ascii="Arial Narrow" w:hAnsi="Arial Narrow" w:cs="Arial"/>
          <w:sz w:val="24"/>
          <w:szCs w:val="24"/>
          <w:lang w:val="es-PA"/>
        </w:rPr>
        <w:t xml:space="preserve">la sucesión de doña </w:t>
      </w:r>
      <w:proofErr w:type="spellStart"/>
      <w:r w:rsidR="004C2BD6" w:rsidRPr="00057DDB">
        <w:rPr>
          <w:rFonts w:ascii="Arial Narrow" w:hAnsi="Arial Narrow" w:cs="Arial"/>
          <w:sz w:val="24"/>
          <w:szCs w:val="24"/>
          <w:lang w:val="es-PA"/>
        </w:rPr>
        <w:t>Herminda</w:t>
      </w:r>
      <w:proofErr w:type="spellEnd"/>
      <w:r w:rsidR="004C2BD6" w:rsidRPr="00057DDB">
        <w:rPr>
          <w:rFonts w:ascii="Arial Narrow" w:hAnsi="Arial Narrow" w:cs="Arial"/>
          <w:sz w:val="24"/>
          <w:szCs w:val="24"/>
          <w:lang w:val="es-PA"/>
        </w:rPr>
        <w:t xml:space="preserve"> Del Carmen Jara Gallardo, y </w:t>
      </w:r>
      <w:r w:rsidR="004C2BD6">
        <w:rPr>
          <w:rFonts w:ascii="Arial Narrow" w:hAnsi="Arial Narrow" w:cs="Arial"/>
          <w:sz w:val="24"/>
          <w:szCs w:val="24"/>
          <w:lang w:val="es-PA"/>
        </w:rPr>
        <w:t xml:space="preserve">la sucesión de </w:t>
      </w:r>
      <w:r w:rsidR="004C2BD6" w:rsidRPr="00057DDB">
        <w:rPr>
          <w:rFonts w:ascii="Arial Narrow" w:hAnsi="Arial Narrow" w:cs="Arial"/>
          <w:sz w:val="24"/>
          <w:szCs w:val="24"/>
          <w:lang w:val="es-PA"/>
        </w:rPr>
        <w:t xml:space="preserve">don Joel Cid González, </w:t>
      </w:r>
      <w:r w:rsidR="004C2BD6">
        <w:rPr>
          <w:rFonts w:ascii="Arial Narrow" w:hAnsi="Arial Narrow" w:cs="Arial"/>
          <w:sz w:val="24"/>
          <w:szCs w:val="24"/>
          <w:lang w:val="es-PA"/>
        </w:rPr>
        <w:t xml:space="preserve">ambas compuestas por sus hijos </w:t>
      </w:r>
      <w:r w:rsidR="004C2BD6" w:rsidRPr="00057DDB">
        <w:rPr>
          <w:rFonts w:ascii="Arial Narrow" w:hAnsi="Arial Narrow" w:cs="Arial"/>
          <w:sz w:val="24"/>
          <w:szCs w:val="24"/>
          <w:lang w:val="es-PA"/>
        </w:rPr>
        <w:t>d</w:t>
      </w:r>
      <w:proofErr w:type="spellStart"/>
      <w:r w:rsidR="004C2BD6" w:rsidRPr="00057DDB">
        <w:rPr>
          <w:rFonts w:ascii="Arial Narrow" w:hAnsi="Arial Narrow"/>
          <w:color w:val="000000"/>
          <w:sz w:val="24"/>
          <w:szCs w:val="24"/>
        </w:rPr>
        <w:t>oña</w:t>
      </w:r>
      <w:proofErr w:type="spellEnd"/>
      <w:r w:rsidR="004C2BD6" w:rsidRPr="00057DDB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="004C2BD6" w:rsidRPr="00057DDB">
        <w:rPr>
          <w:rFonts w:ascii="Arial Narrow" w:hAnsi="Arial Narrow"/>
          <w:b/>
          <w:sz w:val="24"/>
          <w:szCs w:val="24"/>
        </w:rPr>
        <w:t>Isilda</w:t>
      </w:r>
      <w:proofErr w:type="spellEnd"/>
      <w:r w:rsidR="004C2BD6" w:rsidRPr="00057DDB">
        <w:rPr>
          <w:rFonts w:ascii="Arial Narrow" w:hAnsi="Arial Narrow"/>
          <w:b/>
          <w:sz w:val="24"/>
          <w:szCs w:val="24"/>
        </w:rPr>
        <w:t xml:space="preserve"> Del Carmen Cid Jara</w:t>
      </w:r>
      <w:r w:rsidR="004C2BD6" w:rsidRPr="00057DDB">
        <w:rPr>
          <w:rFonts w:ascii="Arial Narrow" w:hAnsi="Arial Narrow"/>
          <w:sz w:val="24"/>
          <w:szCs w:val="24"/>
        </w:rPr>
        <w:t xml:space="preserve">; </w:t>
      </w:r>
      <w:r w:rsidR="004C2BD6">
        <w:rPr>
          <w:rFonts w:ascii="Arial Narrow" w:hAnsi="Arial Narrow"/>
          <w:sz w:val="24"/>
          <w:szCs w:val="24"/>
        </w:rPr>
        <w:t>d</w:t>
      </w:r>
      <w:r w:rsidR="004C2BD6" w:rsidRPr="00057DDB">
        <w:rPr>
          <w:rFonts w:ascii="Arial Narrow" w:hAnsi="Arial Narrow"/>
          <w:sz w:val="24"/>
          <w:szCs w:val="24"/>
        </w:rPr>
        <w:t xml:space="preserve">oña </w:t>
      </w:r>
      <w:r w:rsidR="004C2BD6" w:rsidRPr="00057DDB">
        <w:rPr>
          <w:rFonts w:ascii="Arial Narrow" w:hAnsi="Arial Narrow"/>
          <w:b/>
          <w:sz w:val="24"/>
          <w:szCs w:val="24"/>
        </w:rPr>
        <w:t>Irene Del Carmen Cid Jara</w:t>
      </w:r>
      <w:r w:rsidR="004C2BD6" w:rsidRPr="00057DDB">
        <w:rPr>
          <w:rFonts w:ascii="Arial Narrow" w:hAnsi="Arial Narrow"/>
          <w:sz w:val="24"/>
          <w:szCs w:val="24"/>
        </w:rPr>
        <w:t xml:space="preserve">; </w:t>
      </w:r>
      <w:r w:rsidR="004C2BD6">
        <w:rPr>
          <w:rFonts w:ascii="Arial Narrow" w:hAnsi="Arial Narrow"/>
          <w:sz w:val="24"/>
          <w:szCs w:val="24"/>
        </w:rPr>
        <w:t>d</w:t>
      </w:r>
      <w:r w:rsidR="004C2BD6" w:rsidRPr="00057DDB">
        <w:rPr>
          <w:rFonts w:ascii="Arial Narrow" w:hAnsi="Arial Narrow"/>
          <w:sz w:val="24"/>
          <w:szCs w:val="24"/>
        </w:rPr>
        <w:t xml:space="preserve">on </w:t>
      </w:r>
      <w:r w:rsidR="004C2BD6" w:rsidRPr="00057DDB">
        <w:rPr>
          <w:rFonts w:ascii="Arial Narrow" w:hAnsi="Arial Narrow"/>
          <w:b/>
          <w:sz w:val="24"/>
          <w:szCs w:val="24"/>
        </w:rPr>
        <w:t>Carlos Anselmo Cid Jara</w:t>
      </w:r>
      <w:r w:rsidR="004C2BD6" w:rsidRPr="00057DDB">
        <w:rPr>
          <w:rFonts w:ascii="Arial Narrow" w:hAnsi="Arial Narrow"/>
          <w:sz w:val="24"/>
          <w:szCs w:val="24"/>
        </w:rPr>
        <w:t xml:space="preserve">; </w:t>
      </w:r>
      <w:r w:rsidR="004C2BD6">
        <w:rPr>
          <w:rFonts w:ascii="Arial Narrow" w:hAnsi="Arial Narrow"/>
          <w:sz w:val="24"/>
          <w:szCs w:val="24"/>
        </w:rPr>
        <w:t>d</w:t>
      </w:r>
      <w:r w:rsidR="004C2BD6" w:rsidRPr="00057DDB">
        <w:rPr>
          <w:rFonts w:ascii="Arial Narrow" w:hAnsi="Arial Narrow"/>
          <w:sz w:val="24"/>
          <w:szCs w:val="24"/>
        </w:rPr>
        <w:t xml:space="preserve">oña </w:t>
      </w:r>
      <w:r w:rsidR="004C2BD6" w:rsidRPr="00057DDB">
        <w:rPr>
          <w:rFonts w:ascii="Arial Narrow" w:hAnsi="Arial Narrow"/>
          <w:b/>
          <w:sz w:val="24"/>
          <w:szCs w:val="24"/>
        </w:rPr>
        <w:t>Teresa Gladys Cid Jara</w:t>
      </w:r>
      <w:r w:rsidR="004C2BD6" w:rsidRPr="00057DDB">
        <w:rPr>
          <w:rFonts w:ascii="Arial Narrow" w:hAnsi="Arial Narrow"/>
          <w:sz w:val="24"/>
          <w:szCs w:val="24"/>
        </w:rPr>
        <w:t xml:space="preserve">; </w:t>
      </w:r>
      <w:r w:rsidR="004C2BD6">
        <w:rPr>
          <w:rFonts w:ascii="Arial Narrow" w:hAnsi="Arial Narrow"/>
          <w:sz w:val="24"/>
          <w:szCs w:val="24"/>
        </w:rPr>
        <w:t>d</w:t>
      </w:r>
      <w:r w:rsidR="004C2BD6" w:rsidRPr="00057DDB">
        <w:rPr>
          <w:rFonts w:ascii="Arial Narrow" w:hAnsi="Arial Narrow"/>
          <w:sz w:val="24"/>
          <w:szCs w:val="24"/>
        </w:rPr>
        <w:t xml:space="preserve">on </w:t>
      </w:r>
      <w:r w:rsidR="004C2BD6" w:rsidRPr="00057DDB">
        <w:rPr>
          <w:rFonts w:ascii="Arial Narrow" w:hAnsi="Arial Narrow"/>
          <w:b/>
          <w:sz w:val="24"/>
          <w:szCs w:val="24"/>
        </w:rPr>
        <w:t>V</w:t>
      </w:r>
      <w:r w:rsidR="004C2BD6">
        <w:rPr>
          <w:rFonts w:ascii="Arial Narrow" w:hAnsi="Arial Narrow"/>
          <w:b/>
          <w:sz w:val="24"/>
          <w:szCs w:val="24"/>
        </w:rPr>
        <w:t>í</w:t>
      </w:r>
      <w:r w:rsidR="004C2BD6" w:rsidRPr="00057DDB">
        <w:rPr>
          <w:rFonts w:ascii="Arial Narrow" w:hAnsi="Arial Narrow"/>
          <w:b/>
          <w:sz w:val="24"/>
          <w:szCs w:val="24"/>
        </w:rPr>
        <w:t>ctor Joel Cid Jara</w:t>
      </w:r>
      <w:r w:rsidR="004C2BD6" w:rsidRPr="00057DDB">
        <w:rPr>
          <w:rFonts w:ascii="Arial Narrow" w:hAnsi="Arial Narrow"/>
          <w:sz w:val="24"/>
          <w:szCs w:val="24"/>
        </w:rPr>
        <w:t xml:space="preserve">; </w:t>
      </w:r>
      <w:r w:rsidR="004C2BD6">
        <w:rPr>
          <w:rFonts w:ascii="Arial Narrow" w:hAnsi="Arial Narrow"/>
          <w:sz w:val="24"/>
          <w:szCs w:val="24"/>
        </w:rPr>
        <w:t>d</w:t>
      </w:r>
      <w:r w:rsidR="004C2BD6" w:rsidRPr="00057DDB">
        <w:rPr>
          <w:rFonts w:ascii="Arial Narrow" w:hAnsi="Arial Narrow"/>
          <w:sz w:val="24"/>
          <w:szCs w:val="24"/>
        </w:rPr>
        <w:t xml:space="preserve">on </w:t>
      </w:r>
      <w:r w:rsidR="004C2BD6" w:rsidRPr="00057DDB">
        <w:rPr>
          <w:rFonts w:ascii="Arial Narrow" w:hAnsi="Arial Narrow"/>
          <w:b/>
          <w:sz w:val="24"/>
          <w:szCs w:val="24"/>
        </w:rPr>
        <w:t>H</w:t>
      </w:r>
      <w:r w:rsidR="004C2BD6">
        <w:rPr>
          <w:rFonts w:ascii="Arial Narrow" w:hAnsi="Arial Narrow"/>
          <w:b/>
          <w:sz w:val="24"/>
          <w:szCs w:val="24"/>
        </w:rPr>
        <w:t>é</w:t>
      </w:r>
      <w:r w:rsidR="004C2BD6" w:rsidRPr="00057DDB">
        <w:rPr>
          <w:rFonts w:ascii="Arial Narrow" w:hAnsi="Arial Narrow"/>
          <w:b/>
          <w:sz w:val="24"/>
          <w:szCs w:val="24"/>
        </w:rPr>
        <w:t>ctor Humberto Cid Jara</w:t>
      </w:r>
      <w:r w:rsidR="004C2BD6" w:rsidRPr="00057DDB">
        <w:rPr>
          <w:rFonts w:ascii="Arial Narrow" w:hAnsi="Arial Narrow"/>
          <w:sz w:val="24"/>
          <w:szCs w:val="24"/>
        </w:rPr>
        <w:t xml:space="preserve">; </w:t>
      </w:r>
      <w:r w:rsidR="004C2BD6">
        <w:rPr>
          <w:rFonts w:ascii="Arial Narrow" w:hAnsi="Arial Narrow"/>
          <w:sz w:val="24"/>
          <w:szCs w:val="24"/>
        </w:rPr>
        <w:t>d</w:t>
      </w:r>
      <w:r w:rsidR="004C2BD6" w:rsidRPr="00057DDB">
        <w:rPr>
          <w:rFonts w:ascii="Arial Narrow" w:hAnsi="Arial Narrow"/>
          <w:sz w:val="24"/>
          <w:szCs w:val="24"/>
        </w:rPr>
        <w:t xml:space="preserve">on </w:t>
      </w:r>
      <w:r w:rsidR="004C2BD6" w:rsidRPr="00057DDB">
        <w:rPr>
          <w:rFonts w:ascii="Arial Narrow" w:hAnsi="Arial Narrow"/>
          <w:b/>
          <w:sz w:val="24"/>
          <w:szCs w:val="24"/>
        </w:rPr>
        <w:t>Nicanor Antonio Cid Jara</w:t>
      </w:r>
      <w:r w:rsidR="004C2BD6" w:rsidRPr="00057DDB">
        <w:rPr>
          <w:rFonts w:ascii="Arial Narrow" w:hAnsi="Arial Narrow"/>
          <w:sz w:val="24"/>
          <w:szCs w:val="24"/>
        </w:rPr>
        <w:t xml:space="preserve">; </w:t>
      </w:r>
      <w:r w:rsidR="004C2BD6">
        <w:rPr>
          <w:rFonts w:ascii="Arial Narrow" w:hAnsi="Arial Narrow"/>
          <w:sz w:val="24"/>
          <w:szCs w:val="24"/>
        </w:rPr>
        <w:t>d</w:t>
      </w:r>
      <w:r w:rsidR="004C2BD6" w:rsidRPr="00057DDB">
        <w:rPr>
          <w:rFonts w:ascii="Arial Narrow" w:hAnsi="Arial Narrow"/>
          <w:sz w:val="24"/>
          <w:szCs w:val="24"/>
        </w:rPr>
        <w:t xml:space="preserve">on </w:t>
      </w:r>
      <w:r w:rsidR="004C2BD6" w:rsidRPr="00057DDB">
        <w:rPr>
          <w:rFonts w:ascii="Arial Narrow" w:hAnsi="Arial Narrow"/>
          <w:b/>
          <w:sz w:val="24"/>
          <w:szCs w:val="24"/>
        </w:rPr>
        <w:t>Jos</w:t>
      </w:r>
      <w:r w:rsidR="004C2BD6">
        <w:rPr>
          <w:rFonts w:ascii="Arial Narrow" w:hAnsi="Arial Narrow"/>
          <w:b/>
          <w:sz w:val="24"/>
          <w:szCs w:val="24"/>
        </w:rPr>
        <w:t>é</w:t>
      </w:r>
      <w:r w:rsidR="004C2BD6" w:rsidRPr="00057DDB">
        <w:rPr>
          <w:rFonts w:ascii="Arial Narrow" w:hAnsi="Arial Narrow"/>
          <w:b/>
          <w:sz w:val="24"/>
          <w:szCs w:val="24"/>
        </w:rPr>
        <w:t xml:space="preserve"> Del Carmen Cid Jara</w:t>
      </w:r>
      <w:r w:rsidR="004C2BD6" w:rsidRPr="00057DDB">
        <w:rPr>
          <w:rFonts w:ascii="Arial Narrow" w:hAnsi="Arial Narrow"/>
          <w:sz w:val="24"/>
          <w:szCs w:val="24"/>
        </w:rPr>
        <w:t xml:space="preserve">; </w:t>
      </w:r>
      <w:r w:rsidR="004C2BD6">
        <w:rPr>
          <w:rFonts w:ascii="Arial Narrow" w:hAnsi="Arial Narrow"/>
          <w:sz w:val="24"/>
          <w:szCs w:val="24"/>
        </w:rPr>
        <w:t>y d</w:t>
      </w:r>
      <w:r w:rsidR="004C2BD6" w:rsidRPr="00057DDB">
        <w:rPr>
          <w:rFonts w:ascii="Arial Narrow" w:hAnsi="Arial Narrow"/>
          <w:sz w:val="24"/>
          <w:szCs w:val="24"/>
        </w:rPr>
        <w:t xml:space="preserve">on </w:t>
      </w:r>
      <w:r w:rsidR="004C2BD6" w:rsidRPr="00057DDB">
        <w:rPr>
          <w:rFonts w:ascii="Arial Narrow" w:hAnsi="Arial Narrow"/>
          <w:b/>
          <w:sz w:val="24"/>
          <w:szCs w:val="24"/>
        </w:rPr>
        <w:t>Francisco German Cid Jara</w:t>
      </w:r>
      <w:r w:rsidR="00A04411" w:rsidRPr="00057DDB">
        <w:rPr>
          <w:rFonts w:ascii="Arial Narrow" w:hAnsi="Arial Narrow" w:cs="Arial"/>
          <w:sz w:val="24"/>
          <w:szCs w:val="24"/>
          <w:lang w:val="es-PA"/>
        </w:rPr>
        <w:t>, personas naturales.</w:t>
      </w:r>
    </w:p>
    <w:p w:rsidR="00F36582" w:rsidRPr="00057DDB" w:rsidRDefault="00F36582" w:rsidP="008204F9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  <w:u w:val="single"/>
          <w:lang w:val="es-PA"/>
        </w:rPr>
      </w:pPr>
    </w:p>
    <w:p w:rsidR="004C2BD6" w:rsidRDefault="004C2BD6" w:rsidP="008204F9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  <w:u w:val="single"/>
          <w:lang w:val="es-PA"/>
        </w:rPr>
      </w:pPr>
    </w:p>
    <w:p w:rsidR="000813D4" w:rsidRPr="00057DDB" w:rsidRDefault="000813D4" w:rsidP="008204F9">
      <w:pPr>
        <w:spacing w:line="360" w:lineRule="auto"/>
        <w:jc w:val="both"/>
        <w:rPr>
          <w:rFonts w:ascii="Arial Narrow" w:hAnsi="Arial Narrow" w:cs="Arial"/>
          <w:sz w:val="24"/>
          <w:szCs w:val="24"/>
          <w:u w:val="single"/>
          <w:lang w:val="es-PA"/>
        </w:rPr>
      </w:pPr>
      <w:r w:rsidRPr="00057DDB">
        <w:rPr>
          <w:rFonts w:ascii="Arial Narrow" w:hAnsi="Arial Narrow" w:cs="Arial"/>
          <w:b/>
          <w:sz w:val="24"/>
          <w:szCs w:val="24"/>
          <w:u w:val="single"/>
          <w:lang w:val="es-PA"/>
        </w:rPr>
        <w:t>OBSERVACIONES</w:t>
      </w:r>
    </w:p>
    <w:p w:rsidR="000813D4" w:rsidRPr="00057DDB" w:rsidRDefault="000813D4" w:rsidP="008204F9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PA"/>
        </w:rPr>
      </w:pPr>
    </w:p>
    <w:p w:rsidR="00221072" w:rsidRDefault="006379C8" w:rsidP="004C2BD6">
      <w:pPr>
        <w:spacing w:line="480" w:lineRule="auto"/>
        <w:jc w:val="both"/>
        <w:rPr>
          <w:rFonts w:ascii="Arial Narrow" w:hAnsi="Arial Narrow" w:cs="Arial"/>
          <w:sz w:val="24"/>
          <w:szCs w:val="24"/>
          <w:lang w:val="es-CL" w:bidi="ar-SA"/>
        </w:rPr>
      </w:pPr>
      <w:r w:rsidRPr="00057DDB">
        <w:rPr>
          <w:rFonts w:ascii="Arial Narrow" w:hAnsi="Arial Narrow" w:cs="Arial"/>
          <w:sz w:val="24"/>
          <w:szCs w:val="24"/>
          <w:lang w:val="es-PA"/>
        </w:rPr>
        <w:t xml:space="preserve">1.- </w:t>
      </w:r>
      <w:r w:rsidR="00A04411" w:rsidRPr="00057DDB">
        <w:rPr>
          <w:rFonts w:ascii="Arial Narrow" w:hAnsi="Arial Narrow" w:cs="Arial"/>
          <w:sz w:val="24"/>
          <w:szCs w:val="24"/>
          <w:lang w:val="es-PA"/>
        </w:rPr>
        <w:t xml:space="preserve">A fin de ajustar los títulos de dominio, se contactó con los propietarios, quienes </w:t>
      </w:r>
      <w:r w:rsidR="004C2BD6">
        <w:rPr>
          <w:rFonts w:ascii="Arial Narrow" w:hAnsi="Arial Narrow" w:cs="Arial"/>
          <w:sz w:val="24"/>
          <w:szCs w:val="24"/>
          <w:lang w:val="es-PA"/>
        </w:rPr>
        <w:t xml:space="preserve">efectuarán el traslado al CBR de </w:t>
      </w:r>
      <w:proofErr w:type="spellStart"/>
      <w:r w:rsidR="004C2BD6">
        <w:rPr>
          <w:rFonts w:ascii="Arial Narrow" w:hAnsi="Arial Narrow" w:cs="Arial"/>
          <w:sz w:val="24"/>
          <w:szCs w:val="24"/>
          <w:lang w:val="es-PA"/>
        </w:rPr>
        <w:t>Vilcun</w:t>
      </w:r>
      <w:proofErr w:type="spellEnd"/>
      <w:r w:rsidR="004C2BD6">
        <w:rPr>
          <w:rFonts w:ascii="Arial Narrow" w:hAnsi="Arial Narrow" w:cs="Arial"/>
          <w:sz w:val="24"/>
          <w:szCs w:val="24"/>
          <w:lang w:val="es-PA"/>
        </w:rPr>
        <w:t xml:space="preserve"> de la inscripción de herencia de fojas </w:t>
      </w:r>
      <w:r w:rsidR="004C2BD6" w:rsidRPr="00057DDB">
        <w:rPr>
          <w:rFonts w:ascii="Arial Narrow" w:hAnsi="Arial Narrow" w:cs="Arial"/>
          <w:sz w:val="24"/>
          <w:szCs w:val="24"/>
          <w:lang w:val="es-CL" w:bidi="ar-SA"/>
        </w:rPr>
        <w:t>mil setecientos noventa y seis número dos mil setenta en el Registro de Propiedad del Segundo Conservador de Bienes Raíces de Temuco del año dos mil nueve.</w:t>
      </w:r>
    </w:p>
    <w:p w:rsidR="004C2BD6" w:rsidRDefault="004C2BD6" w:rsidP="004C2BD6">
      <w:pPr>
        <w:spacing w:line="480" w:lineRule="auto"/>
        <w:jc w:val="both"/>
        <w:rPr>
          <w:rFonts w:ascii="Arial Narrow" w:hAnsi="Arial Narrow" w:cs="Arial"/>
          <w:sz w:val="24"/>
          <w:szCs w:val="24"/>
          <w:lang w:val="es-CL" w:bidi="ar-SA"/>
        </w:rPr>
      </w:pPr>
      <w:r w:rsidRPr="00057DDB">
        <w:rPr>
          <w:rFonts w:ascii="Arial Narrow" w:hAnsi="Arial Narrow" w:cs="Arial"/>
          <w:sz w:val="24"/>
          <w:szCs w:val="24"/>
          <w:lang w:val="es-CL" w:bidi="ar-SA"/>
        </w:rPr>
        <w:t xml:space="preserve"> </w:t>
      </w:r>
    </w:p>
    <w:p w:rsidR="006379C8" w:rsidRPr="00057DDB" w:rsidRDefault="004C2BD6" w:rsidP="008204F9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PA"/>
        </w:rPr>
      </w:pPr>
      <w:r>
        <w:rPr>
          <w:rFonts w:ascii="Arial Narrow" w:hAnsi="Arial Narrow" w:cs="Arial"/>
          <w:sz w:val="24"/>
          <w:szCs w:val="24"/>
          <w:lang w:val="es-PA"/>
        </w:rPr>
        <w:t>2.- Está en estudio plano de asignación para ver</w:t>
      </w:r>
      <w:r w:rsidR="00221072">
        <w:rPr>
          <w:rFonts w:ascii="Arial Narrow" w:hAnsi="Arial Narrow" w:cs="Arial"/>
          <w:sz w:val="24"/>
          <w:szCs w:val="24"/>
          <w:lang w:val="es-PA"/>
        </w:rPr>
        <w:t>ificar servidumbres de tránsito, sin perjuicio que existen caminos interiores del predio de larga data y que de acuerdo con el título comprenden una superficie de 39,4 hectáreas.</w:t>
      </w:r>
    </w:p>
    <w:p w:rsidR="00F6038A" w:rsidRPr="00057DDB" w:rsidRDefault="00F6038A" w:rsidP="008204F9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PA"/>
        </w:rPr>
      </w:pPr>
    </w:p>
    <w:p w:rsidR="00F6038A" w:rsidRPr="00057DDB" w:rsidRDefault="00F6038A" w:rsidP="008204F9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PA"/>
        </w:rPr>
      </w:pPr>
      <w:r w:rsidRPr="00057DDB">
        <w:rPr>
          <w:rFonts w:ascii="Arial Narrow" w:hAnsi="Arial Narrow" w:cs="Arial"/>
          <w:sz w:val="24"/>
          <w:szCs w:val="24"/>
          <w:lang w:val="es-PA"/>
        </w:rPr>
        <w:t xml:space="preserve">Saluda </w:t>
      </w:r>
      <w:proofErr w:type="spellStart"/>
      <w:r w:rsidRPr="00057DDB">
        <w:rPr>
          <w:rFonts w:ascii="Arial Narrow" w:hAnsi="Arial Narrow" w:cs="Arial"/>
          <w:sz w:val="24"/>
          <w:szCs w:val="24"/>
          <w:lang w:val="es-PA"/>
        </w:rPr>
        <w:t>atte</w:t>
      </w:r>
      <w:proofErr w:type="spellEnd"/>
    </w:p>
    <w:p w:rsidR="00F6038A" w:rsidRPr="00057DDB" w:rsidRDefault="00F6038A" w:rsidP="008204F9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PA"/>
        </w:rPr>
      </w:pPr>
    </w:p>
    <w:p w:rsidR="00F6038A" w:rsidRPr="00057DDB" w:rsidRDefault="00F6038A" w:rsidP="008204F9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PA"/>
        </w:rPr>
      </w:pPr>
      <w:r w:rsidRPr="00057DDB">
        <w:rPr>
          <w:rFonts w:ascii="Arial Narrow" w:hAnsi="Arial Narrow" w:cs="Arial"/>
          <w:sz w:val="24"/>
          <w:szCs w:val="24"/>
          <w:lang w:val="es-PA"/>
        </w:rPr>
        <w:tab/>
      </w:r>
      <w:r w:rsidRPr="00057DDB">
        <w:rPr>
          <w:rFonts w:ascii="Arial Narrow" w:hAnsi="Arial Narrow" w:cs="Arial"/>
          <w:sz w:val="24"/>
          <w:szCs w:val="24"/>
          <w:lang w:val="es-PA"/>
        </w:rPr>
        <w:tab/>
      </w:r>
      <w:r w:rsidRPr="00057DDB">
        <w:rPr>
          <w:rFonts w:ascii="Arial Narrow" w:hAnsi="Arial Narrow" w:cs="Arial"/>
          <w:sz w:val="24"/>
          <w:szCs w:val="24"/>
          <w:lang w:val="es-PA"/>
        </w:rPr>
        <w:tab/>
      </w:r>
      <w:r w:rsidRPr="00057DDB">
        <w:rPr>
          <w:rFonts w:ascii="Arial Narrow" w:hAnsi="Arial Narrow" w:cs="Arial"/>
          <w:sz w:val="24"/>
          <w:szCs w:val="24"/>
          <w:lang w:val="es-PA"/>
        </w:rPr>
        <w:tab/>
      </w:r>
      <w:r w:rsidRPr="00057DDB">
        <w:rPr>
          <w:rFonts w:ascii="Arial Narrow" w:hAnsi="Arial Narrow" w:cs="Arial"/>
          <w:sz w:val="24"/>
          <w:szCs w:val="24"/>
          <w:lang w:val="es-PA"/>
        </w:rPr>
        <w:tab/>
        <w:t xml:space="preserve">Steven </w:t>
      </w:r>
      <w:proofErr w:type="spellStart"/>
      <w:r w:rsidRPr="00057DDB">
        <w:rPr>
          <w:rFonts w:ascii="Arial Narrow" w:hAnsi="Arial Narrow" w:cs="Arial"/>
          <w:sz w:val="24"/>
          <w:szCs w:val="24"/>
          <w:lang w:val="es-PA"/>
        </w:rPr>
        <w:t>Mackay</w:t>
      </w:r>
      <w:proofErr w:type="spellEnd"/>
      <w:r w:rsidRPr="00057DDB">
        <w:rPr>
          <w:rFonts w:ascii="Arial Narrow" w:hAnsi="Arial Narrow" w:cs="Arial"/>
          <w:sz w:val="24"/>
          <w:szCs w:val="24"/>
          <w:lang w:val="es-PA"/>
        </w:rPr>
        <w:t xml:space="preserve"> </w:t>
      </w:r>
      <w:proofErr w:type="spellStart"/>
      <w:r w:rsidRPr="00057DDB">
        <w:rPr>
          <w:rFonts w:ascii="Arial Narrow" w:hAnsi="Arial Narrow" w:cs="Arial"/>
          <w:sz w:val="24"/>
          <w:szCs w:val="24"/>
          <w:lang w:val="es-PA"/>
        </w:rPr>
        <w:t>Paslack</w:t>
      </w:r>
      <w:proofErr w:type="spellEnd"/>
    </w:p>
    <w:p w:rsidR="00F6038A" w:rsidRPr="00057DDB" w:rsidRDefault="00F6038A" w:rsidP="008204F9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PA"/>
        </w:rPr>
      </w:pPr>
      <w:r w:rsidRPr="00057DDB">
        <w:rPr>
          <w:rFonts w:ascii="Arial Narrow" w:hAnsi="Arial Narrow" w:cs="Arial"/>
          <w:sz w:val="24"/>
          <w:szCs w:val="24"/>
          <w:lang w:val="es-PA"/>
        </w:rPr>
        <w:tab/>
      </w:r>
      <w:r w:rsidRPr="00057DDB">
        <w:rPr>
          <w:rFonts w:ascii="Arial Narrow" w:hAnsi="Arial Narrow" w:cs="Arial"/>
          <w:sz w:val="24"/>
          <w:szCs w:val="24"/>
          <w:lang w:val="es-PA"/>
        </w:rPr>
        <w:tab/>
      </w:r>
      <w:r w:rsidRPr="00057DDB">
        <w:rPr>
          <w:rFonts w:ascii="Arial Narrow" w:hAnsi="Arial Narrow" w:cs="Arial"/>
          <w:sz w:val="24"/>
          <w:szCs w:val="24"/>
          <w:lang w:val="es-PA"/>
        </w:rPr>
        <w:tab/>
      </w:r>
      <w:r w:rsidRPr="00057DDB">
        <w:rPr>
          <w:rFonts w:ascii="Arial Narrow" w:hAnsi="Arial Narrow" w:cs="Arial"/>
          <w:sz w:val="24"/>
          <w:szCs w:val="24"/>
          <w:lang w:val="es-PA"/>
        </w:rPr>
        <w:tab/>
      </w:r>
      <w:r w:rsidRPr="00057DDB">
        <w:rPr>
          <w:rFonts w:ascii="Arial Narrow" w:hAnsi="Arial Narrow" w:cs="Arial"/>
          <w:sz w:val="24"/>
          <w:szCs w:val="24"/>
          <w:lang w:val="es-PA"/>
        </w:rPr>
        <w:tab/>
        <w:t xml:space="preserve">       A B O G A D O</w:t>
      </w:r>
    </w:p>
    <w:p w:rsidR="006379C8" w:rsidRPr="00057DDB" w:rsidRDefault="006379C8" w:rsidP="008204F9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PA"/>
        </w:rPr>
      </w:pPr>
    </w:p>
    <w:p w:rsidR="006379C8" w:rsidRPr="00057DDB" w:rsidRDefault="006379C8" w:rsidP="008204F9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PA"/>
        </w:rPr>
      </w:pPr>
      <w:r w:rsidRPr="00057DDB">
        <w:rPr>
          <w:rFonts w:ascii="Arial Narrow" w:hAnsi="Arial Narrow" w:cs="Arial"/>
          <w:sz w:val="24"/>
          <w:szCs w:val="24"/>
          <w:lang w:val="es-PA"/>
        </w:rPr>
        <w:t xml:space="preserve">Temuco, </w:t>
      </w:r>
      <w:r w:rsidR="00221072">
        <w:rPr>
          <w:rFonts w:ascii="Arial Narrow" w:hAnsi="Arial Narrow" w:cs="Arial"/>
          <w:sz w:val="24"/>
          <w:szCs w:val="24"/>
          <w:lang w:val="es-PA"/>
        </w:rPr>
        <w:t>22</w:t>
      </w:r>
      <w:r w:rsidRPr="00057DDB">
        <w:rPr>
          <w:rFonts w:ascii="Arial Narrow" w:hAnsi="Arial Narrow" w:cs="Arial"/>
          <w:sz w:val="24"/>
          <w:szCs w:val="24"/>
          <w:lang w:val="es-PA"/>
        </w:rPr>
        <w:t xml:space="preserve"> de </w:t>
      </w:r>
      <w:r w:rsidR="004C2BD6">
        <w:rPr>
          <w:rFonts w:ascii="Arial Narrow" w:hAnsi="Arial Narrow" w:cs="Arial"/>
          <w:sz w:val="24"/>
          <w:szCs w:val="24"/>
          <w:lang w:val="es-PA"/>
        </w:rPr>
        <w:t>septiembre</w:t>
      </w:r>
      <w:r w:rsidRPr="00057DDB">
        <w:rPr>
          <w:rFonts w:ascii="Arial Narrow" w:hAnsi="Arial Narrow" w:cs="Arial"/>
          <w:sz w:val="24"/>
          <w:szCs w:val="24"/>
          <w:lang w:val="es-PA"/>
        </w:rPr>
        <w:t xml:space="preserve"> de 2021.</w:t>
      </w:r>
    </w:p>
    <w:sectPr w:rsidR="006379C8" w:rsidRPr="00057DDB" w:rsidSect="008204F9">
      <w:footerReference w:type="even" r:id="rId7"/>
      <w:footerReference w:type="default" r:id="rId8"/>
      <w:pgSz w:w="12240" w:h="20160" w:code="5"/>
      <w:pgMar w:top="1417" w:right="1701" w:bottom="1417" w:left="1701" w:header="2325" w:footer="1650" w:gutter="567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543A" w:rsidRDefault="00E0543A">
      <w:r>
        <w:separator/>
      </w:r>
    </w:p>
  </w:endnote>
  <w:endnote w:type="continuationSeparator" w:id="0">
    <w:p w:rsidR="00E0543A" w:rsidRDefault="00E0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thic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13D4" w:rsidRDefault="000813D4">
    <w:pPr>
      <w:pStyle w:val="Piedepgina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12</w:t>
    </w:r>
    <w:r>
      <w:rPr>
        <w:rStyle w:val="Nmerodepgina"/>
      </w:rPr>
      <w:fldChar w:fldCharType="end"/>
    </w:r>
  </w:p>
  <w:p w:rsidR="000813D4" w:rsidRDefault="000813D4">
    <w:pPr>
      <w:spacing w:before="140" w:line="100" w:lineRule="exact"/>
      <w:rPr>
        <w:sz w:val="10"/>
      </w:rPr>
    </w:pPr>
  </w:p>
  <w:p w:rsidR="000813D4" w:rsidRDefault="000813D4">
    <w:pPr>
      <w:pStyle w:val="Laser1"/>
      <w:tabs>
        <w:tab w:val="clear" w:pos="-720"/>
      </w:tabs>
      <w:jc w:val="both"/>
      <w:rPr>
        <w:lang w:val="es-ES"/>
      </w:rPr>
    </w:pPr>
  </w:p>
  <w:p w:rsidR="000813D4" w:rsidRDefault="000813D4">
    <w:pPr>
      <w:pStyle w:val="Laser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13D4" w:rsidRDefault="000813D4">
    <w:pPr>
      <w:pStyle w:val="Piedepgina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2107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813D4" w:rsidRDefault="000813D4">
    <w:pPr>
      <w:spacing w:before="140" w:line="100" w:lineRule="exact"/>
      <w:rPr>
        <w:sz w:val="10"/>
      </w:rPr>
    </w:pPr>
  </w:p>
  <w:p w:rsidR="000813D4" w:rsidRDefault="000813D4">
    <w:pPr>
      <w:pStyle w:val="Laser1"/>
      <w:tabs>
        <w:tab w:val="clear" w:pos="-720"/>
      </w:tabs>
      <w:jc w:val="both"/>
      <w:rPr>
        <w:lang w:val="es-ES"/>
      </w:rPr>
    </w:pPr>
  </w:p>
  <w:p w:rsidR="000813D4" w:rsidRDefault="000813D4">
    <w:pPr>
      <w:pStyle w:val="Las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543A" w:rsidRDefault="00E0543A">
      <w:r>
        <w:separator/>
      </w:r>
    </w:p>
  </w:footnote>
  <w:footnote w:type="continuationSeparator" w:id="0">
    <w:p w:rsidR="00E0543A" w:rsidRDefault="00E0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34ADE"/>
    <w:multiLevelType w:val="hybridMultilevel"/>
    <w:tmpl w:val="D14AAB88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4E4F05"/>
    <w:multiLevelType w:val="hybridMultilevel"/>
    <w:tmpl w:val="E2C89AD0"/>
    <w:lvl w:ilvl="0" w:tplc="340A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10"/>
    <w:rsid w:val="00057DDB"/>
    <w:rsid w:val="00065925"/>
    <w:rsid w:val="000813D4"/>
    <w:rsid w:val="000B0B67"/>
    <w:rsid w:val="000F340B"/>
    <w:rsid w:val="001F4B2A"/>
    <w:rsid w:val="00221072"/>
    <w:rsid w:val="002A5989"/>
    <w:rsid w:val="002B08C9"/>
    <w:rsid w:val="00314871"/>
    <w:rsid w:val="00347280"/>
    <w:rsid w:val="00357097"/>
    <w:rsid w:val="00395110"/>
    <w:rsid w:val="003F1AFA"/>
    <w:rsid w:val="0043557E"/>
    <w:rsid w:val="004C2BD6"/>
    <w:rsid w:val="005537B1"/>
    <w:rsid w:val="005C5AF1"/>
    <w:rsid w:val="006115A5"/>
    <w:rsid w:val="006379C8"/>
    <w:rsid w:val="00653DAA"/>
    <w:rsid w:val="006A040F"/>
    <w:rsid w:val="006D0F35"/>
    <w:rsid w:val="00736FD9"/>
    <w:rsid w:val="007D13B4"/>
    <w:rsid w:val="008204F9"/>
    <w:rsid w:val="008B78D8"/>
    <w:rsid w:val="00947EEB"/>
    <w:rsid w:val="00A04411"/>
    <w:rsid w:val="00AB3FC8"/>
    <w:rsid w:val="00AC3913"/>
    <w:rsid w:val="00AD0065"/>
    <w:rsid w:val="00D40706"/>
    <w:rsid w:val="00D92FED"/>
    <w:rsid w:val="00DD01CA"/>
    <w:rsid w:val="00E0543A"/>
    <w:rsid w:val="00E86AE3"/>
    <w:rsid w:val="00E97F39"/>
    <w:rsid w:val="00EC28BF"/>
    <w:rsid w:val="00F36582"/>
    <w:rsid w:val="00F6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F7F0EF7-F386-4A3F-9762-FF575F8B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s-ES" w:bidi="he-IL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jc w:val="both"/>
      <w:outlineLvl w:val="1"/>
    </w:pPr>
    <w:rPr>
      <w:rFonts w:ascii="Courier New" w:hAnsi="Courier New"/>
      <w:b/>
      <w:snapToGrid w:val="0"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Courier New" w:hAnsi="Courier New"/>
      <w:b/>
      <w:snapToGrid w:val="0"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Courier New" w:hAnsi="Courier New"/>
      <w:b/>
      <w:snapToGrid w:val="0"/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ind w:left="4248"/>
      <w:jc w:val="both"/>
      <w:outlineLvl w:val="4"/>
    </w:pPr>
    <w:rPr>
      <w:rFonts w:ascii="Courier New" w:hAnsi="Courier New"/>
      <w:b/>
      <w:sz w:val="24"/>
      <w:lang w:val="es-CL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Courier New" w:hAnsi="Courier New"/>
      <w:snapToGrid w:val="0"/>
      <w:sz w:val="24"/>
    </w:rPr>
  </w:style>
  <w:style w:type="paragraph" w:styleId="Ttulo7">
    <w:name w:val="heading 7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6"/>
    </w:pPr>
    <w:rPr>
      <w:rFonts w:ascii="Courier New" w:hAnsi="Courier New"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Courier New" w:hAnsi="Courier New"/>
      <w:b/>
      <w:sz w:val="24"/>
      <w:lang w:val="es-CL"/>
    </w:rPr>
  </w:style>
  <w:style w:type="paragraph" w:styleId="Ttulo9">
    <w:name w:val="heading 9"/>
    <w:basedOn w:val="Normal"/>
    <w:next w:val="Normal"/>
    <w:qFormat/>
    <w:pPr>
      <w:keepNext/>
      <w:widowControl w:val="0"/>
      <w:ind w:left="708" w:firstLine="708"/>
      <w:jc w:val="both"/>
      <w:outlineLvl w:val="8"/>
    </w:pPr>
    <w:rPr>
      <w:rFonts w:ascii="Courier New" w:hAnsi="Courier New"/>
      <w:b/>
      <w:snapToGrid w:val="0"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Laser1">
    <w:name w:val="Laser1"/>
    <w:pPr>
      <w:widowControl w:val="0"/>
      <w:tabs>
        <w:tab w:val="left" w:pos="-720"/>
      </w:tabs>
      <w:suppressAutoHyphens/>
      <w:spacing w:line="480" w:lineRule="exact"/>
    </w:pPr>
    <w:rPr>
      <w:rFonts w:ascii="Courier New" w:hAnsi="Courier New"/>
      <w:sz w:val="24"/>
      <w:lang w:val="es-ES_tradnl" w:eastAsia="es-ES" w:bidi="he-IL"/>
    </w:rPr>
  </w:style>
  <w:style w:type="paragraph" w:styleId="Textoindependiente">
    <w:name w:val="Body Text"/>
    <w:basedOn w:val="Normal"/>
    <w:pPr>
      <w:jc w:val="both"/>
    </w:pPr>
    <w:rPr>
      <w:rFonts w:ascii="Courier New" w:hAnsi="Courier New"/>
      <w:sz w:val="24"/>
      <w:lang w:val="es-ES_tradnl"/>
    </w:rPr>
  </w:style>
  <w:style w:type="paragraph" w:styleId="Textoindependiente2">
    <w:name w:val="Body Text 2"/>
    <w:basedOn w:val="Normal"/>
    <w:pPr>
      <w:spacing w:line="240" w:lineRule="exact"/>
      <w:jc w:val="both"/>
    </w:pPr>
    <w:rPr>
      <w:rFonts w:ascii="Gothic" w:hAnsi="Gothic"/>
      <w:sz w:val="24"/>
      <w:lang w:val="es-CL"/>
    </w:rPr>
  </w:style>
  <w:style w:type="paragraph" w:styleId="Textoindependiente3">
    <w:name w:val="Body Text 3"/>
    <w:basedOn w:val="Normal"/>
    <w:pPr>
      <w:widowControl w:val="0"/>
    </w:pPr>
    <w:rPr>
      <w:rFonts w:ascii="Courier New" w:hAnsi="Courier New"/>
      <w:snapToGrid w:val="0"/>
      <w:sz w:val="24"/>
    </w:rPr>
  </w:style>
  <w:style w:type="paragraph" w:styleId="Sangradetextonormal">
    <w:name w:val="Body Text Indent"/>
    <w:basedOn w:val="Normal"/>
    <w:pPr>
      <w:spacing w:line="240" w:lineRule="exact"/>
      <w:jc w:val="both"/>
    </w:pPr>
    <w:rPr>
      <w:rFonts w:ascii="Gothic" w:hAnsi="Gothic"/>
      <w:sz w:val="24"/>
      <w:lang w:val="es-CL"/>
    </w:rPr>
  </w:style>
  <w:style w:type="paragraph" w:styleId="Ttulo">
    <w:name w:val="Title"/>
    <w:basedOn w:val="Normal"/>
    <w:qFormat/>
    <w:pPr>
      <w:jc w:val="center"/>
    </w:pPr>
    <w:rPr>
      <w:rFonts w:ascii="Courier New" w:hAnsi="Courier New"/>
      <w:b/>
      <w:snapToGrid w:val="0"/>
      <w:sz w:val="24"/>
    </w:rPr>
  </w:style>
  <w:style w:type="paragraph" w:customStyle="1" w:styleId="Textodenotaalfinal">
    <w:name w:val="Texto de nota al final"/>
    <w:basedOn w:val="Normal"/>
    <w:pPr>
      <w:widowControl w:val="0"/>
    </w:pPr>
    <w:rPr>
      <w:rFonts w:ascii="Courier New" w:hAnsi="Courier New"/>
      <w:sz w:val="24"/>
    </w:rPr>
  </w:style>
  <w:style w:type="paragraph" w:styleId="Textosinformato">
    <w:name w:val="Plain Text"/>
    <w:basedOn w:val="Normal"/>
    <w:rPr>
      <w:rFonts w:ascii="Courier New" w:hAnsi="Courier New"/>
    </w:rPr>
  </w:style>
  <w:style w:type="paragraph" w:customStyle="1" w:styleId="ESTILO-IRMA">
    <w:name w:val="ESTILO-IRMA"/>
    <w:basedOn w:val="Normal"/>
    <w:autoRedefine/>
    <w:pPr>
      <w:widowControl w:val="0"/>
      <w:spacing w:line="450" w:lineRule="exact"/>
      <w:jc w:val="both"/>
    </w:pPr>
    <w:rPr>
      <w:rFonts w:ascii="Courier New" w:hAnsi="Courier New"/>
      <w:spacing w:val="20"/>
      <w:sz w:val="24"/>
      <w:lang w:val="es-CL"/>
    </w:rPr>
  </w:style>
  <w:style w:type="paragraph" w:styleId="Textodebloque">
    <w:name w:val="Block Text"/>
    <w:basedOn w:val="Normal"/>
    <w:pPr>
      <w:tabs>
        <w:tab w:val="left" w:pos="2835"/>
      </w:tabs>
      <w:ind w:left="426" w:right="1" w:hanging="426"/>
      <w:jc w:val="both"/>
    </w:pPr>
    <w:rPr>
      <w:rFonts w:ascii="Helv" w:hAnsi="Helv"/>
      <w:i/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jc w:val="both"/>
    </w:pPr>
    <w:rPr>
      <w:rFonts w:ascii="Bookman Old Style" w:hAnsi="Bookman Old Style"/>
      <w:sz w:val="24"/>
    </w:rPr>
  </w:style>
  <w:style w:type="character" w:customStyle="1" w:styleId="Strong">
    <w:name w:val="Strong"/>
    <w:rPr>
      <w:b/>
      <w:bCs/>
    </w:rPr>
  </w:style>
  <w:style w:type="paragraph" w:customStyle="1" w:styleId="BodyText2">
    <w:name w:val="Body Text 2"/>
    <w:basedOn w:val="Normal"/>
    <w:pPr>
      <w:tabs>
        <w:tab w:val="left" w:pos="2552"/>
        <w:tab w:val="left" w:pos="7372"/>
      </w:tabs>
      <w:spacing w:line="360" w:lineRule="atLeast"/>
      <w:jc w:val="center"/>
    </w:pPr>
    <w:rPr>
      <w:rFonts w:ascii="Bookman Old Style" w:hAnsi="Bookman Old Style"/>
      <w:b/>
      <w:lang w:val="es-ES_tradnl" w:bidi="ar-SA"/>
    </w:rPr>
  </w:style>
  <w:style w:type="paragraph" w:customStyle="1" w:styleId="Proceso">
    <w:name w:val="Proceso"/>
    <w:basedOn w:val="Normal"/>
    <w:pPr>
      <w:spacing w:line="480" w:lineRule="atLeast"/>
      <w:jc w:val="both"/>
    </w:pPr>
    <w:rPr>
      <w:rFonts w:ascii="Courier New" w:hAnsi="Courier New"/>
      <w:sz w:val="24"/>
      <w:lang w:val="es-ES_tradnl" w:bidi="ar-SA"/>
    </w:rPr>
  </w:style>
  <w:style w:type="paragraph" w:customStyle="1" w:styleId="EstFischer">
    <w:name w:val="Est Fischer"/>
    <w:basedOn w:val="Ttulo1"/>
    <w:pPr>
      <w:widowControl/>
      <w:spacing w:line="500" w:lineRule="atLeast"/>
    </w:pPr>
    <w:rPr>
      <w:rFonts w:ascii="Courier New" w:hAnsi="Courier New"/>
      <w:snapToGrid/>
      <w:spacing w:val="20"/>
      <w:kern w:val="28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lang w:bidi="ar-SA"/>
    </w:rPr>
  </w:style>
  <w:style w:type="paragraph" w:customStyle="1" w:styleId="Textonormal">
    <w:name w:val="Texto normal"/>
    <w:basedOn w:val="Normal"/>
    <w:pPr>
      <w:ind w:right="-540"/>
      <w:jc w:val="both"/>
    </w:pPr>
    <w:rPr>
      <w:rFonts w:ascii="Bookman Old Style" w:hAnsi="Bookman Old Style"/>
      <w:sz w:val="24"/>
      <w:lang w:val="es-ES_tradnl" w:bidi="ar-SA"/>
    </w:rPr>
  </w:style>
  <w:style w:type="paragraph" w:customStyle="1" w:styleId="BodyText3">
    <w:name w:val="Body Text 3"/>
    <w:basedOn w:val="Normal"/>
    <w:pPr>
      <w:tabs>
        <w:tab w:val="left" w:pos="1418"/>
        <w:tab w:val="left" w:pos="2552"/>
        <w:tab w:val="left" w:pos="7372"/>
      </w:tabs>
      <w:spacing w:line="360" w:lineRule="atLeast"/>
      <w:jc w:val="both"/>
    </w:pPr>
    <w:rPr>
      <w:rFonts w:ascii="Bookman Old Style" w:hAnsi="Bookman Old Style"/>
      <w:b/>
      <w:i/>
      <w:sz w:val="22"/>
      <w:lang w:val="es-ES_tradnl" w:bidi="ar-SA"/>
    </w:rPr>
  </w:style>
  <w:style w:type="character" w:styleId="Textoennegrita">
    <w:name w:val="Strong"/>
    <w:qFormat/>
    <w:rPr>
      <w:b/>
      <w:bCs/>
    </w:rPr>
  </w:style>
  <w:style w:type="character" w:styleId="Nmerodepgina">
    <w:name w:val="page number"/>
    <w:basedOn w:val="Fuentedeprrafopredeter"/>
  </w:style>
  <w:style w:type="paragraph" w:styleId="Textocomentario">
    <w:name w:val="annotation text"/>
    <w:basedOn w:val="Normal"/>
    <w:semiHidden/>
    <w:rPr>
      <w:rFonts w:ascii="Arial" w:hAnsi="Arial"/>
      <w:color w:val="000000"/>
      <w:lang w:bidi="ar-SA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">
    <w:basedOn w:val="Normal"/>
    <w:next w:val="Sangradetextonormal"/>
    <w:pPr>
      <w:tabs>
        <w:tab w:val="left" w:pos="0"/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144"/>
        <w:tab w:val="left" w:pos="720"/>
        <w:tab w:val="left" w:pos="1440"/>
      </w:tabs>
      <w:ind w:left="142"/>
      <w:jc w:val="both"/>
    </w:pPr>
    <w:rPr>
      <w:rFonts w:ascii="Courier New" w:hAnsi="Courier New"/>
      <w:sz w:val="24"/>
      <w:lang w:val="es-ES_tradn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  <w:lang w:val="es-CL" w:eastAsia="es-C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EJECUTIVO : GLORIA CASTRO (CLAUDIO NAVARRETE)</vt:lpstr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EJECUTIVO : GLORIA CASTRO (CLAUDIO NAVARRETE)</dc:title>
  <dc:subject/>
  <dc:creator>-</dc:creator>
  <cp:keywords/>
  <cp:lastModifiedBy>Usuario de Windows</cp:lastModifiedBy>
  <cp:revision>4</cp:revision>
  <cp:lastPrinted>2021-07-01T00:33:00Z</cp:lastPrinted>
  <dcterms:created xsi:type="dcterms:W3CDTF">2021-12-07T14:11:00Z</dcterms:created>
  <dcterms:modified xsi:type="dcterms:W3CDTF">2021-12-07T14:11:00Z</dcterms:modified>
</cp:coreProperties>
</file>